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FC3" w:rsidRDefault="00906FC3" w:rsidP="00955AD2">
      <w:pPr>
        <w:rPr>
          <w:rFonts w:ascii="Calibri" w:hAnsi="Calibri" w:cs="Calibri"/>
          <w:sz w:val="22"/>
          <w:szCs w:val="22"/>
        </w:rPr>
      </w:pPr>
    </w:p>
    <w:p w:rsidR="004855B0" w:rsidRPr="004855B0" w:rsidRDefault="004855B0" w:rsidP="004855B0">
      <w:pPr>
        <w:jc w:val="center"/>
        <w:rPr>
          <w:rFonts w:ascii="Calibri" w:hAnsi="Calibri" w:cs="Calibri"/>
          <w:b/>
          <w:bCs/>
          <w:sz w:val="24"/>
          <w:szCs w:val="24"/>
        </w:rPr>
      </w:pPr>
      <w:r w:rsidRPr="004855B0">
        <w:rPr>
          <w:rFonts w:ascii="Calibri" w:hAnsi="Calibri" w:cs="Calibri"/>
          <w:b/>
          <w:bCs/>
          <w:sz w:val="24"/>
          <w:szCs w:val="24"/>
        </w:rPr>
        <w:t>EDITAL PARA OCUPAÇÃO DAS GALERIAS DE ARTES VISUAIS DA SUPERINTENDÊNCIA DE BIBLIOTECAS PÚBLICAS E SUPLEMENTO LITERÁRIO</w:t>
      </w:r>
    </w:p>
    <w:p w:rsidR="004855B0" w:rsidRPr="004855B0" w:rsidRDefault="004855B0" w:rsidP="004855B0">
      <w:pPr>
        <w:jc w:val="center"/>
        <w:rPr>
          <w:rFonts w:ascii="Calibri" w:hAnsi="Calibri" w:cs="Calibri"/>
          <w:b/>
          <w:bCs/>
          <w:sz w:val="24"/>
          <w:szCs w:val="24"/>
        </w:rPr>
      </w:pPr>
      <w:r w:rsidRPr="004855B0">
        <w:rPr>
          <w:rFonts w:ascii="Calibri" w:hAnsi="Calibri" w:cs="Calibri"/>
          <w:b/>
          <w:bCs/>
          <w:sz w:val="24"/>
          <w:szCs w:val="24"/>
        </w:rPr>
        <w:t>BIBLIOTECA PÚBLICA ESTADUAL DE MINAS GERAIS</w:t>
      </w:r>
    </w:p>
    <w:p w:rsidR="004855B0" w:rsidRPr="004855B0" w:rsidRDefault="008009E8" w:rsidP="004855B0">
      <w:pPr>
        <w:jc w:val="center"/>
        <w:rPr>
          <w:rFonts w:ascii="Calibri" w:hAnsi="Calibri" w:cs="Calibri"/>
          <w:b/>
          <w:bCs/>
          <w:sz w:val="24"/>
          <w:szCs w:val="24"/>
        </w:rPr>
      </w:pPr>
      <w:r>
        <w:rPr>
          <w:rFonts w:ascii="Calibri" w:hAnsi="Calibri" w:cs="Calibri"/>
          <w:b/>
          <w:bCs/>
          <w:sz w:val="24"/>
          <w:szCs w:val="24"/>
        </w:rPr>
        <w:t>EDIÇÃO 2018</w:t>
      </w:r>
    </w:p>
    <w:p w:rsidR="008009E8" w:rsidRDefault="008009E8" w:rsidP="008A5843">
      <w:pPr>
        <w:jc w:val="center"/>
        <w:rPr>
          <w:rFonts w:ascii="Calibri" w:hAnsi="Calibri" w:cs="Calibri"/>
          <w:sz w:val="24"/>
          <w:szCs w:val="24"/>
        </w:rPr>
      </w:pPr>
    </w:p>
    <w:p w:rsidR="004855B0" w:rsidRPr="004855B0" w:rsidRDefault="004855B0" w:rsidP="004855B0">
      <w:pPr>
        <w:jc w:val="both"/>
        <w:rPr>
          <w:rFonts w:ascii="Calibri" w:hAnsi="Calibri" w:cs="Calibri"/>
          <w:sz w:val="24"/>
          <w:szCs w:val="24"/>
        </w:rPr>
      </w:pPr>
      <w:r w:rsidRPr="004855B0">
        <w:rPr>
          <w:rFonts w:ascii="Calibri" w:hAnsi="Calibri" w:cs="Calibri"/>
          <w:sz w:val="24"/>
          <w:szCs w:val="24"/>
        </w:rPr>
        <w:t xml:space="preserve">A Superintendência de Bibliotecas Públicas e Suplemento Literário de Minas Gerais, unidade da Secretaria de Estado de Cultura, torna pública a abertura do processo de seleção das propostas de exposições de </w:t>
      </w:r>
      <w:r w:rsidR="008009E8">
        <w:rPr>
          <w:rFonts w:ascii="Calibri" w:hAnsi="Calibri" w:cs="Calibri"/>
          <w:sz w:val="24"/>
          <w:szCs w:val="24"/>
        </w:rPr>
        <w:t>artes visuais para o ano de 2019</w:t>
      </w:r>
      <w:r w:rsidRPr="004855B0">
        <w:rPr>
          <w:rFonts w:ascii="Calibri" w:hAnsi="Calibri" w:cs="Calibri"/>
          <w:sz w:val="24"/>
          <w:szCs w:val="24"/>
        </w:rPr>
        <w:t>, para a Galeria de Arte Paulo Campos Guimarães, no Prédio Sede, e Passarela Cultural no anexo da Biblioteca Pública Estadual de Minas Gerais.</w:t>
      </w:r>
    </w:p>
    <w:p w:rsidR="004855B0" w:rsidRPr="004855B0" w:rsidRDefault="004855B0" w:rsidP="004855B0">
      <w:pPr>
        <w:jc w:val="both"/>
        <w:rPr>
          <w:rFonts w:ascii="Calibri" w:hAnsi="Calibri" w:cs="Calibri"/>
          <w:b/>
          <w:bCs/>
          <w:sz w:val="24"/>
          <w:szCs w:val="24"/>
        </w:rPr>
      </w:pPr>
      <w:r w:rsidRPr="004855B0">
        <w:rPr>
          <w:rFonts w:ascii="Calibri" w:hAnsi="Calibri" w:cs="Calibri"/>
          <w:b/>
          <w:bCs/>
          <w:sz w:val="24"/>
          <w:szCs w:val="24"/>
        </w:rPr>
        <w:t>1 – DO OBJETIVO</w:t>
      </w:r>
    </w:p>
    <w:p w:rsidR="004855B0" w:rsidRPr="004855B0" w:rsidRDefault="004855B0" w:rsidP="004855B0">
      <w:pPr>
        <w:jc w:val="both"/>
        <w:rPr>
          <w:rFonts w:ascii="Calibri" w:hAnsi="Calibri" w:cs="Calibri"/>
          <w:sz w:val="24"/>
          <w:szCs w:val="24"/>
        </w:rPr>
      </w:pPr>
      <w:r w:rsidRPr="004855B0">
        <w:rPr>
          <w:rFonts w:ascii="Calibri" w:hAnsi="Calibri" w:cs="Calibri"/>
          <w:sz w:val="24"/>
          <w:szCs w:val="24"/>
        </w:rPr>
        <w:t xml:space="preserve">1.1 - Selecionar </w:t>
      </w:r>
      <w:r w:rsidR="00952BC5">
        <w:rPr>
          <w:rFonts w:ascii="Calibri" w:hAnsi="Calibri" w:cs="Calibri"/>
          <w:sz w:val="24"/>
          <w:szCs w:val="24"/>
        </w:rPr>
        <w:t>06 (</w:t>
      </w:r>
      <w:r w:rsidRPr="004855B0">
        <w:rPr>
          <w:rFonts w:ascii="Calibri" w:hAnsi="Calibri" w:cs="Calibri"/>
          <w:sz w:val="24"/>
          <w:szCs w:val="24"/>
        </w:rPr>
        <w:t>seis</w:t>
      </w:r>
      <w:r w:rsidR="00952BC5">
        <w:rPr>
          <w:rFonts w:ascii="Calibri" w:hAnsi="Calibri" w:cs="Calibri"/>
          <w:sz w:val="24"/>
          <w:szCs w:val="24"/>
        </w:rPr>
        <w:t>)</w:t>
      </w:r>
      <w:r w:rsidRPr="004855B0">
        <w:rPr>
          <w:rFonts w:ascii="Calibri" w:hAnsi="Calibri" w:cs="Calibri"/>
          <w:sz w:val="24"/>
          <w:szCs w:val="24"/>
        </w:rPr>
        <w:t xml:space="preserve"> propostas de exposições de artes visuais, para a Galeria de Arte Paulo Campos Guimarães, da Biblioteca Pública Estadual de Minas Gerais, localizada na Praça da Liberdade, 21 e Passarela Cultural, localizada na Rua da Bahia 1889 2º Andar – Belo Horizonte/MG.</w:t>
      </w:r>
    </w:p>
    <w:p w:rsidR="004855B0" w:rsidRPr="004855B0" w:rsidRDefault="004855B0" w:rsidP="004855B0">
      <w:pPr>
        <w:jc w:val="both"/>
        <w:rPr>
          <w:rFonts w:ascii="Calibri" w:hAnsi="Calibri" w:cs="Calibri"/>
          <w:b/>
          <w:bCs/>
          <w:color w:val="000000"/>
          <w:sz w:val="24"/>
          <w:szCs w:val="24"/>
        </w:rPr>
      </w:pPr>
      <w:r w:rsidRPr="004855B0">
        <w:rPr>
          <w:rFonts w:ascii="Calibri" w:hAnsi="Calibri" w:cs="Calibri"/>
          <w:b/>
          <w:bCs/>
          <w:color w:val="000000"/>
          <w:sz w:val="24"/>
          <w:szCs w:val="24"/>
        </w:rPr>
        <w:t>2 – DO PÚBLICO ALVO</w:t>
      </w:r>
    </w:p>
    <w:p w:rsidR="004855B0" w:rsidRPr="004855B0" w:rsidRDefault="004855B0" w:rsidP="004855B0">
      <w:pPr>
        <w:jc w:val="both"/>
        <w:rPr>
          <w:rFonts w:ascii="Calibri" w:hAnsi="Calibri" w:cs="Calibri"/>
          <w:color w:val="000000"/>
          <w:sz w:val="24"/>
          <w:szCs w:val="24"/>
        </w:rPr>
      </w:pPr>
      <w:r w:rsidRPr="004855B0">
        <w:rPr>
          <w:rFonts w:ascii="Calibri" w:hAnsi="Calibri" w:cs="Calibri"/>
          <w:color w:val="000000"/>
          <w:sz w:val="24"/>
          <w:szCs w:val="24"/>
        </w:rPr>
        <w:t>2.1 -     Poderão se inscrever pessoas físicas ou coletivos compostos por brasileiros natos ou naturalizados domiciliados no Brasil ou estrangeiros com residência fixa no Brasil há mais de dois anos.</w:t>
      </w:r>
    </w:p>
    <w:p w:rsidR="004855B0" w:rsidRPr="004855B0" w:rsidRDefault="004855B0" w:rsidP="004855B0">
      <w:pPr>
        <w:jc w:val="both"/>
        <w:rPr>
          <w:rFonts w:ascii="Calibri" w:hAnsi="Calibri" w:cs="Calibri"/>
          <w:b/>
          <w:bCs/>
          <w:sz w:val="24"/>
          <w:szCs w:val="24"/>
        </w:rPr>
      </w:pPr>
      <w:r w:rsidRPr="004855B0">
        <w:rPr>
          <w:rFonts w:ascii="Calibri" w:hAnsi="Calibri" w:cs="Calibri"/>
          <w:b/>
          <w:bCs/>
          <w:sz w:val="24"/>
          <w:szCs w:val="24"/>
        </w:rPr>
        <w:t>3 - DA DOCUMENTAÇÃO</w:t>
      </w:r>
    </w:p>
    <w:p w:rsidR="004855B0" w:rsidRPr="004855B0" w:rsidRDefault="004855B0" w:rsidP="004855B0">
      <w:pPr>
        <w:jc w:val="both"/>
        <w:rPr>
          <w:rFonts w:ascii="Calibri" w:hAnsi="Calibri" w:cs="Calibri"/>
          <w:sz w:val="24"/>
          <w:szCs w:val="24"/>
        </w:rPr>
      </w:pPr>
      <w:r w:rsidRPr="004855B0">
        <w:rPr>
          <w:rFonts w:ascii="Calibri" w:hAnsi="Calibri" w:cs="Calibri"/>
          <w:sz w:val="24"/>
          <w:szCs w:val="24"/>
        </w:rPr>
        <w:t>3.1- Os interessados em enviar propostas para exposições de artes visuais – individual e/ ou coletiva - nos espaços acima especificados, deverão inscrever-se mediante o envio de documentação. As propostas, em tamanho A4, obrigatoriamente deverão conter, nessa ordem:</w:t>
      </w:r>
    </w:p>
    <w:p w:rsidR="004855B0" w:rsidRPr="004855B0" w:rsidRDefault="004855B0" w:rsidP="004855B0">
      <w:pPr>
        <w:jc w:val="both"/>
        <w:rPr>
          <w:rFonts w:ascii="Calibri" w:hAnsi="Calibri" w:cs="Calibri"/>
          <w:sz w:val="24"/>
          <w:szCs w:val="24"/>
        </w:rPr>
      </w:pPr>
      <w:r w:rsidRPr="004855B0">
        <w:rPr>
          <w:rFonts w:ascii="Calibri" w:hAnsi="Calibri" w:cs="Calibri"/>
          <w:sz w:val="24"/>
          <w:szCs w:val="24"/>
        </w:rPr>
        <w:t>3.1.1- Memorial descritivo (tamanho máximo: 1 lauda), com texto sucinto sobre a exposição, em linguagem clara e objetiva, descrevendo cada obra ou série com sua defesa conceitual e número aproximado de obras a serem apresentadas. O memorial deve conter todas as demandas técnicas para a montagem da mostra.</w:t>
      </w:r>
    </w:p>
    <w:p w:rsidR="004855B0" w:rsidRPr="004855B0" w:rsidRDefault="004855B0" w:rsidP="004855B0">
      <w:pPr>
        <w:jc w:val="both"/>
        <w:rPr>
          <w:rFonts w:ascii="Calibri" w:hAnsi="Calibri" w:cs="Calibri"/>
          <w:sz w:val="24"/>
          <w:szCs w:val="24"/>
        </w:rPr>
      </w:pPr>
      <w:r w:rsidRPr="004855B0">
        <w:rPr>
          <w:rFonts w:ascii="Calibri" w:hAnsi="Calibri" w:cs="Calibri"/>
          <w:sz w:val="24"/>
          <w:szCs w:val="24"/>
        </w:rPr>
        <w:t xml:space="preserve">3.1.2- Projeto expográfico (organização espacial e gráfica do espaço expositivo), a partir da planta baixa do espaço escolhido para exposição, Galeria de Arte Paulo Campos Guimarães ou Passarela Cultural, disponibilizada no site: </w:t>
      </w:r>
      <w:hyperlink r:id="rId7" w:history="1">
        <w:r w:rsidRPr="004855B0">
          <w:rPr>
            <w:rStyle w:val="Hyperlink"/>
            <w:rFonts w:ascii="Calibri" w:hAnsi="Calibri" w:cs="Calibri"/>
            <w:sz w:val="24"/>
            <w:szCs w:val="24"/>
          </w:rPr>
          <w:t>www.cultura.mg.gov.br</w:t>
        </w:r>
      </w:hyperlink>
      <w:r w:rsidRPr="004855B0">
        <w:rPr>
          <w:rFonts w:ascii="Calibri" w:hAnsi="Calibri" w:cs="Calibri"/>
          <w:sz w:val="24"/>
          <w:szCs w:val="24"/>
        </w:rPr>
        <w:t>.</w:t>
      </w:r>
    </w:p>
    <w:p w:rsidR="004855B0" w:rsidRPr="004855B0" w:rsidRDefault="004855B0" w:rsidP="004855B0">
      <w:pPr>
        <w:jc w:val="both"/>
        <w:rPr>
          <w:rFonts w:ascii="Calibri" w:hAnsi="Calibri" w:cs="Calibri"/>
          <w:sz w:val="24"/>
          <w:szCs w:val="24"/>
        </w:rPr>
      </w:pPr>
      <w:r w:rsidRPr="004855B0">
        <w:rPr>
          <w:rFonts w:ascii="Calibri" w:hAnsi="Calibri" w:cs="Calibri"/>
          <w:sz w:val="24"/>
          <w:szCs w:val="24"/>
        </w:rPr>
        <w:t>3.1.3- Fotos coloridas ou Xerox colorido de fotos (mín: dez / máx: vinte), de obras de autoria do(s) artista(s), que sejam representativas das linguagens a serem utilizadas na exposição, no tamanho de 15cm x 21cm, afixadas em papel. No verso, deverão constar: título, data, técnica/ materiais utilizados, dimensões e outras informações consideradas necessárias para melhor identificação da obra.</w:t>
      </w:r>
    </w:p>
    <w:p w:rsidR="004855B0" w:rsidRPr="004855B0" w:rsidRDefault="004855B0" w:rsidP="004855B0">
      <w:pPr>
        <w:jc w:val="both"/>
        <w:rPr>
          <w:rFonts w:ascii="Calibri" w:hAnsi="Calibri" w:cs="Calibri"/>
          <w:sz w:val="24"/>
          <w:szCs w:val="24"/>
        </w:rPr>
      </w:pPr>
      <w:r w:rsidRPr="004855B0">
        <w:rPr>
          <w:rFonts w:ascii="Calibri" w:hAnsi="Calibri" w:cs="Calibri"/>
          <w:sz w:val="24"/>
          <w:szCs w:val="24"/>
        </w:rPr>
        <w:t>3.1.3.1 – Não serão aceitos originais para efeito de inscrição, salvo no caso de trabalhos em linguagem audiovisual.</w:t>
      </w:r>
    </w:p>
    <w:p w:rsidR="004855B0" w:rsidRPr="004855B0" w:rsidRDefault="004855B0" w:rsidP="004855B0">
      <w:pPr>
        <w:jc w:val="both"/>
        <w:rPr>
          <w:rFonts w:ascii="Calibri" w:hAnsi="Calibri" w:cs="Calibri"/>
          <w:sz w:val="24"/>
          <w:szCs w:val="24"/>
        </w:rPr>
      </w:pPr>
      <w:r w:rsidRPr="004855B0">
        <w:rPr>
          <w:rFonts w:ascii="Calibri" w:hAnsi="Calibri" w:cs="Calibri"/>
          <w:sz w:val="24"/>
          <w:szCs w:val="24"/>
        </w:rPr>
        <w:t>3.1.3.2 – Fotos de trabalhos experimentais (que utilizem materiais não usuais) deverão vir acompanhadas de ilustrações, esquemas ou maquetes e texto explicativo sobre manuseio e montagem.</w:t>
      </w:r>
    </w:p>
    <w:p w:rsidR="004855B0" w:rsidRPr="004855B0" w:rsidRDefault="004855B0" w:rsidP="004855B0">
      <w:pPr>
        <w:jc w:val="both"/>
        <w:rPr>
          <w:rFonts w:ascii="Calibri" w:hAnsi="Calibri" w:cs="Calibri"/>
          <w:sz w:val="24"/>
          <w:szCs w:val="24"/>
        </w:rPr>
      </w:pPr>
      <w:r w:rsidRPr="004855B0">
        <w:rPr>
          <w:rFonts w:ascii="Calibri" w:hAnsi="Calibri" w:cs="Calibri"/>
          <w:sz w:val="24"/>
          <w:szCs w:val="24"/>
        </w:rPr>
        <w:t>3.1.3.3 – Os arquivos de audiovisual devem ser enviados em CD com extensão em formato WAV ou MP3 para áudio e AVI e MPEG para vídeo.</w:t>
      </w:r>
    </w:p>
    <w:p w:rsidR="004855B0" w:rsidRPr="004855B0" w:rsidRDefault="004855B0" w:rsidP="004855B0">
      <w:pPr>
        <w:jc w:val="both"/>
        <w:rPr>
          <w:rFonts w:ascii="Calibri" w:hAnsi="Calibri" w:cs="Calibri"/>
          <w:sz w:val="24"/>
          <w:szCs w:val="24"/>
        </w:rPr>
      </w:pPr>
      <w:r w:rsidRPr="004855B0">
        <w:rPr>
          <w:rFonts w:ascii="Calibri" w:hAnsi="Calibri" w:cs="Calibri"/>
          <w:sz w:val="24"/>
          <w:szCs w:val="24"/>
        </w:rPr>
        <w:t>3.1.4 – Clipping com até três peças gráficas (convite, catálogo e/ou cartazes) ou textos publicados na imprensa sobre a obra do artista, se houver.</w:t>
      </w:r>
    </w:p>
    <w:p w:rsidR="004855B0" w:rsidRPr="004855B0" w:rsidRDefault="004855B0" w:rsidP="004855B0">
      <w:pPr>
        <w:jc w:val="both"/>
        <w:rPr>
          <w:rFonts w:ascii="Calibri" w:hAnsi="Calibri" w:cs="Calibri"/>
          <w:sz w:val="24"/>
          <w:szCs w:val="24"/>
        </w:rPr>
      </w:pPr>
      <w:r w:rsidRPr="004855B0">
        <w:rPr>
          <w:rFonts w:ascii="Calibri" w:hAnsi="Calibri" w:cs="Calibri"/>
          <w:sz w:val="24"/>
          <w:szCs w:val="24"/>
        </w:rPr>
        <w:lastRenderedPageBreak/>
        <w:t>3.1.5- Currículo sucinto: nome civil, nome artístico, endereço, telefone, e-mail, formação, exposições realizadas, atividades profissionais.</w:t>
      </w:r>
    </w:p>
    <w:p w:rsidR="004855B0" w:rsidRPr="004855B0" w:rsidRDefault="004855B0" w:rsidP="004855B0">
      <w:pPr>
        <w:jc w:val="both"/>
        <w:rPr>
          <w:rFonts w:ascii="Calibri" w:hAnsi="Calibri" w:cs="Calibri"/>
          <w:sz w:val="24"/>
          <w:szCs w:val="24"/>
        </w:rPr>
      </w:pPr>
      <w:r w:rsidRPr="004855B0">
        <w:rPr>
          <w:rFonts w:ascii="Calibri" w:hAnsi="Calibri" w:cs="Calibri"/>
          <w:sz w:val="24"/>
          <w:szCs w:val="24"/>
        </w:rPr>
        <w:t>3.1.6- Cópia do Documento de Identidade e do CPF do proponente.</w:t>
      </w:r>
    </w:p>
    <w:p w:rsidR="004855B0" w:rsidRPr="004855B0" w:rsidRDefault="004855B0" w:rsidP="004855B0">
      <w:pPr>
        <w:jc w:val="both"/>
        <w:rPr>
          <w:rFonts w:ascii="Calibri" w:hAnsi="Calibri" w:cs="Calibri"/>
          <w:sz w:val="24"/>
          <w:szCs w:val="24"/>
        </w:rPr>
      </w:pPr>
      <w:r w:rsidRPr="004855B0">
        <w:rPr>
          <w:rFonts w:ascii="Calibri" w:hAnsi="Calibri" w:cs="Calibri"/>
          <w:sz w:val="24"/>
          <w:szCs w:val="24"/>
        </w:rPr>
        <w:t>3.1.7-Em caso do artista nomear um representante legal para ato da inscrição, deverão ser anexadas procuração e cópia do Documento de Identidade e do CPF do procurador.</w:t>
      </w:r>
    </w:p>
    <w:p w:rsidR="004855B0" w:rsidRPr="004855B0" w:rsidRDefault="004855B0" w:rsidP="004855B0">
      <w:pPr>
        <w:jc w:val="both"/>
        <w:rPr>
          <w:rFonts w:ascii="Calibri" w:hAnsi="Calibri" w:cs="Calibri"/>
          <w:sz w:val="24"/>
          <w:szCs w:val="24"/>
        </w:rPr>
      </w:pPr>
      <w:r w:rsidRPr="004855B0">
        <w:rPr>
          <w:rFonts w:ascii="Calibri" w:hAnsi="Calibri" w:cs="Calibri"/>
          <w:sz w:val="24"/>
          <w:szCs w:val="24"/>
        </w:rPr>
        <w:t>3.1.8- Ficha de inscrição ou fotocópia, devidamente preenchida assinada e legível.</w:t>
      </w:r>
    </w:p>
    <w:p w:rsidR="004855B0" w:rsidRPr="004855B0" w:rsidRDefault="004855B0" w:rsidP="004855B0">
      <w:pPr>
        <w:jc w:val="both"/>
        <w:rPr>
          <w:rFonts w:ascii="Calibri" w:hAnsi="Calibri" w:cs="Calibri"/>
          <w:sz w:val="24"/>
          <w:szCs w:val="24"/>
        </w:rPr>
      </w:pPr>
      <w:r w:rsidRPr="004855B0">
        <w:rPr>
          <w:rFonts w:ascii="Calibri" w:hAnsi="Calibri" w:cs="Calibri"/>
          <w:sz w:val="24"/>
          <w:szCs w:val="24"/>
        </w:rPr>
        <w:t xml:space="preserve">3.2- O não cumprimento do </w:t>
      </w:r>
      <w:r w:rsidRPr="004855B0">
        <w:rPr>
          <w:rFonts w:ascii="Calibri" w:hAnsi="Calibri" w:cs="Calibri"/>
          <w:sz w:val="24"/>
          <w:szCs w:val="24"/>
          <w:u w:val="single"/>
        </w:rPr>
        <w:t>item 3.1</w:t>
      </w:r>
      <w:r w:rsidRPr="004855B0">
        <w:rPr>
          <w:rFonts w:ascii="Calibri" w:hAnsi="Calibri" w:cs="Calibri"/>
          <w:sz w:val="24"/>
          <w:szCs w:val="24"/>
        </w:rPr>
        <w:t xml:space="preserve"> do presente Edital e seus subitens dão pleno direito à Comissão de Seleção de desclassificar o artista ou grupo inscrito para o processo seletivo do EDITAL PARA OCUPAÇÃO DAS GALERIAS DE ARTES VISUAIS DA SUPERINTENDÊNCIA DE BIBLIOTECAS PÚBLICAS E SUPLEMENTO LITERÁRIO/BIBLIOTECA PÚBLICA ESTADUAL DE MINAS GERAIS– EDIÇÃO 201</w:t>
      </w:r>
      <w:r w:rsidR="008009E8">
        <w:rPr>
          <w:rFonts w:ascii="Calibri" w:hAnsi="Calibri" w:cs="Calibri"/>
          <w:sz w:val="24"/>
          <w:szCs w:val="24"/>
        </w:rPr>
        <w:t>8</w:t>
      </w:r>
      <w:r w:rsidRPr="004855B0">
        <w:rPr>
          <w:rFonts w:ascii="Calibri" w:hAnsi="Calibri" w:cs="Calibri"/>
          <w:sz w:val="24"/>
          <w:szCs w:val="24"/>
        </w:rPr>
        <w:t>.</w:t>
      </w:r>
    </w:p>
    <w:p w:rsidR="004855B0" w:rsidRPr="004855B0" w:rsidRDefault="004855B0" w:rsidP="004855B0">
      <w:pPr>
        <w:jc w:val="both"/>
        <w:rPr>
          <w:rFonts w:ascii="Calibri" w:hAnsi="Calibri" w:cs="Calibri"/>
          <w:b/>
          <w:bCs/>
          <w:sz w:val="24"/>
          <w:szCs w:val="24"/>
        </w:rPr>
      </w:pPr>
      <w:r w:rsidRPr="004855B0">
        <w:rPr>
          <w:rFonts w:ascii="Calibri" w:hAnsi="Calibri" w:cs="Calibri"/>
          <w:b/>
          <w:bCs/>
          <w:sz w:val="24"/>
          <w:szCs w:val="24"/>
        </w:rPr>
        <w:t>4 – DA INSCRIÇÃO</w:t>
      </w:r>
    </w:p>
    <w:p w:rsidR="004855B0" w:rsidRPr="004855B0" w:rsidRDefault="004855B0" w:rsidP="004855B0">
      <w:pPr>
        <w:jc w:val="both"/>
        <w:rPr>
          <w:rFonts w:ascii="Calibri" w:hAnsi="Calibri" w:cs="Calibri"/>
          <w:sz w:val="24"/>
          <w:szCs w:val="24"/>
        </w:rPr>
      </w:pPr>
      <w:r w:rsidRPr="004855B0">
        <w:rPr>
          <w:rFonts w:ascii="Calibri" w:hAnsi="Calibri" w:cs="Calibri"/>
          <w:sz w:val="24"/>
          <w:szCs w:val="24"/>
        </w:rPr>
        <w:t>4.1 - A inscrição é gratuita.</w:t>
      </w:r>
    </w:p>
    <w:p w:rsidR="004855B0" w:rsidRPr="004855B0" w:rsidRDefault="004855B0" w:rsidP="004855B0">
      <w:pPr>
        <w:jc w:val="both"/>
        <w:rPr>
          <w:rFonts w:ascii="Calibri" w:hAnsi="Calibri" w:cs="Calibri"/>
          <w:sz w:val="24"/>
          <w:szCs w:val="24"/>
        </w:rPr>
      </w:pPr>
      <w:r w:rsidRPr="004855B0">
        <w:rPr>
          <w:rFonts w:ascii="Calibri" w:hAnsi="Calibri" w:cs="Calibri"/>
          <w:sz w:val="24"/>
          <w:szCs w:val="24"/>
        </w:rPr>
        <w:t>4.2 - As propostas, juntamente com a ficha de inscrição, deverão ser entregues pessoalmente ou enviadas por SEDEX para:</w:t>
      </w:r>
    </w:p>
    <w:p w:rsidR="004855B0" w:rsidRPr="004855B0" w:rsidRDefault="004855B0" w:rsidP="004855B0">
      <w:pPr>
        <w:jc w:val="both"/>
        <w:rPr>
          <w:rFonts w:ascii="Calibri" w:hAnsi="Calibri" w:cs="Calibri"/>
          <w:sz w:val="24"/>
          <w:szCs w:val="24"/>
        </w:rPr>
      </w:pPr>
      <w:r w:rsidRPr="004855B0">
        <w:rPr>
          <w:rFonts w:ascii="Calibri" w:hAnsi="Calibri" w:cs="Calibri"/>
          <w:sz w:val="24"/>
          <w:szCs w:val="24"/>
        </w:rPr>
        <w:t>SUPERINTENDÊNCIA DE BIBLIOTECAS PÚBLICAS E SUPLEMENTO LITERÁRIO DE MINAS GERAIS</w:t>
      </w:r>
    </w:p>
    <w:p w:rsidR="004855B0" w:rsidRPr="004855B0" w:rsidRDefault="004855B0" w:rsidP="004855B0">
      <w:pPr>
        <w:jc w:val="both"/>
        <w:rPr>
          <w:rFonts w:ascii="Calibri" w:hAnsi="Calibri" w:cs="Calibri"/>
          <w:sz w:val="24"/>
          <w:szCs w:val="24"/>
        </w:rPr>
      </w:pPr>
      <w:r w:rsidRPr="004855B0">
        <w:rPr>
          <w:rFonts w:ascii="Calibri" w:hAnsi="Calibri" w:cs="Calibri"/>
          <w:sz w:val="24"/>
          <w:szCs w:val="24"/>
        </w:rPr>
        <w:t>DIRETORIA DE EXTENSÃO E AÇÃO REGIONALIZADA</w:t>
      </w:r>
    </w:p>
    <w:p w:rsidR="004855B0" w:rsidRPr="004855B0" w:rsidRDefault="004855B0" w:rsidP="004855B0">
      <w:pPr>
        <w:jc w:val="both"/>
        <w:rPr>
          <w:rFonts w:ascii="Calibri" w:hAnsi="Calibri" w:cs="Calibri"/>
          <w:b/>
          <w:bCs/>
          <w:sz w:val="24"/>
          <w:szCs w:val="24"/>
        </w:rPr>
      </w:pPr>
      <w:r w:rsidRPr="004855B0">
        <w:rPr>
          <w:rFonts w:ascii="Calibri" w:hAnsi="Calibri" w:cs="Calibri"/>
          <w:b/>
          <w:bCs/>
          <w:sz w:val="24"/>
          <w:szCs w:val="24"/>
        </w:rPr>
        <w:t>EDITAL PARA OCUPAÇÃO DAS GALERIAS DE ARTES VISUAIS DA SUPERINTENDÊNCIA</w:t>
      </w:r>
      <w:r w:rsidR="008009E8">
        <w:rPr>
          <w:rFonts w:ascii="Calibri" w:hAnsi="Calibri" w:cs="Calibri"/>
          <w:b/>
          <w:bCs/>
          <w:sz w:val="24"/>
          <w:szCs w:val="24"/>
        </w:rPr>
        <w:t xml:space="preserve"> </w:t>
      </w:r>
      <w:r w:rsidRPr="004855B0">
        <w:rPr>
          <w:rFonts w:ascii="Calibri" w:hAnsi="Calibri" w:cs="Calibri"/>
          <w:b/>
          <w:bCs/>
          <w:sz w:val="24"/>
          <w:szCs w:val="24"/>
        </w:rPr>
        <w:t>DE BIBLIOTECAS PÚBLICAS E SUPLEMENTO LITERÁRIO/BIBLIOTECA PÚBLICA</w:t>
      </w:r>
      <w:r w:rsidR="008009E8">
        <w:rPr>
          <w:rFonts w:ascii="Calibri" w:hAnsi="Calibri" w:cs="Calibri"/>
          <w:b/>
          <w:bCs/>
          <w:sz w:val="24"/>
          <w:szCs w:val="24"/>
        </w:rPr>
        <w:t xml:space="preserve"> </w:t>
      </w:r>
      <w:r w:rsidRPr="004855B0">
        <w:rPr>
          <w:rFonts w:ascii="Calibri" w:hAnsi="Calibri" w:cs="Calibri"/>
          <w:b/>
          <w:bCs/>
          <w:sz w:val="24"/>
          <w:szCs w:val="24"/>
        </w:rPr>
        <w:t xml:space="preserve">ESTADUAL </w:t>
      </w:r>
      <w:r w:rsidR="008009E8">
        <w:rPr>
          <w:rFonts w:ascii="Calibri" w:hAnsi="Calibri" w:cs="Calibri"/>
          <w:b/>
          <w:sz w:val="24"/>
          <w:szCs w:val="24"/>
        </w:rPr>
        <w:t>DE MINAS GERAIS– EDIÇÃO 2018</w:t>
      </w:r>
    </w:p>
    <w:p w:rsidR="004855B0" w:rsidRPr="004855B0" w:rsidRDefault="004855B0" w:rsidP="004855B0">
      <w:pPr>
        <w:jc w:val="both"/>
        <w:rPr>
          <w:rFonts w:ascii="Calibri" w:hAnsi="Calibri" w:cs="Calibri"/>
          <w:sz w:val="24"/>
          <w:szCs w:val="24"/>
        </w:rPr>
      </w:pPr>
      <w:r w:rsidRPr="004855B0">
        <w:rPr>
          <w:rFonts w:ascii="Calibri" w:hAnsi="Calibri" w:cs="Calibri"/>
          <w:sz w:val="24"/>
          <w:szCs w:val="24"/>
        </w:rPr>
        <w:t>A/C: RICARDO GIRUNDI</w:t>
      </w:r>
    </w:p>
    <w:p w:rsidR="004855B0" w:rsidRPr="004855B0" w:rsidRDefault="004855B0" w:rsidP="004855B0">
      <w:pPr>
        <w:jc w:val="both"/>
        <w:rPr>
          <w:rFonts w:ascii="Calibri" w:hAnsi="Calibri" w:cs="Calibri"/>
          <w:sz w:val="24"/>
          <w:szCs w:val="24"/>
        </w:rPr>
      </w:pPr>
      <w:r w:rsidRPr="004855B0">
        <w:rPr>
          <w:rFonts w:ascii="Calibri" w:hAnsi="Calibri" w:cs="Calibri"/>
          <w:sz w:val="24"/>
          <w:szCs w:val="24"/>
        </w:rPr>
        <w:t>PRAÇA DA LIBERDADE 21 – FUNCIONÁRIOS</w:t>
      </w:r>
    </w:p>
    <w:p w:rsidR="004855B0" w:rsidRPr="004855B0" w:rsidRDefault="004855B0" w:rsidP="004855B0">
      <w:pPr>
        <w:jc w:val="both"/>
        <w:rPr>
          <w:rFonts w:ascii="Calibri" w:hAnsi="Calibri" w:cs="Calibri"/>
          <w:sz w:val="24"/>
          <w:szCs w:val="24"/>
        </w:rPr>
      </w:pPr>
      <w:r w:rsidRPr="004855B0">
        <w:rPr>
          <w:rFonts w:ascii="Calibri" w:hAnsi="Calibri" w:cs="Calibri"/>
          <w:sz w:val="24"/>
          <w:szCs w:val="24"/>
        </w:rPr>
        <w:t>CEP: 30140-010</w:t>
      </w:r>
    </w:p>
    <w:p w:rsidR="004855B0" w:rsidRPr="004855B0" w:rsidRDefault="004855B0" w:rsidP="004855B0">
      <w:pPr>
        <w:jc w:val="both"/>
        <w:rPr>
          <w:rFonts w:ascii="Calibri" w:hAnsi="Calibri" w:cs="Calibri"/>
          <w:sz w:val="24"/>
          <w:szCs w:val="24"/>
        </w:rPr>
      </w:pPr>
      <w:r w:rsidRPr="004855B0">
        <w:rPr>
          <w:rFonts w:ascii="Calibri" w:hAnsi="Calibri" w:cs="Calibri"/>
          <w:sz w:val="24"/>
          <w:szCs w:val="24"/>
        </w:rPr>
        <w:t>BELO HORIZONTE – MG</w:t>
      </w:r>
    </w:p>
    <w:p w:rsidR="004855B0" w:rsidRPr="004855B0" w:rsidRDefault="004855B0" w:rsidP="004855B0">
      <w:pPr>
        <w:spacing w:before="120"/>
        <w:jc w:val="both"/>
        <w:rPr>
          <w:rFonts w:ascii="Calibri" w:hAnsi="Calibri" w:cs="Calibri"/>
          <w:sz w:val="24"/>
          <w:szCs w:val="24"/>
        </w:rPr>
      </w:pPr>
      <w:r w:rsidRPr="004855B0">
        <w:rPr>
          <w:rFonts w:ascii="Calibri" w:hAnsi="Calibri" w:cs="Calibri"/>
          <w:sz w:val="24"/>
          <w:szCs w:val="24"/>
        </w:rPr>
        <w:t>4.3 – No remetente deverá constar apenas o nome e o endereço do artista ou representante do grupo.</w:t>
      </w:r>
    </w:p>
    <w:p w:rsidR="004855B0" w:rsidRPr="004855B0" w:rsidRDefault="004855B0" w:rsidP="004855B0">
      <w:pPr>
        <w:jc w:val="both"/>
        <w:rPr>
          <w:rFonts w:ascii="Calibri" w:hAnsi="Calibri" w:cs="Calibri"/>
          <w:sz w:val="24"/>
          <w:szCs w:val="24"/>
        </w:rPr>
      </w:pPr>
      <w:r w:rsidRPr="004855B0">
        <w:rPr>
          <w:rFonts w:ascii="Calibri" w:hAnsi="Calibri" w:cs="Calibri"/>
          <w:sz w:val="24"/>
          <w:szCs w:val="24"/>
        </w:rPr>
        <w:t>4.4 - Cada proponente poderá se inscrever com até duas propostas, sendo uma individual e uma coletiva.</w:t>
      </w:r>
    </w:p>
    <w:p w:rsidR="004855B0" w:rsidRPr="004855B0" w:rsidRDefault="004855B0" w:rsidP="004855B0">
      <w:pPr>
        <w:jc w:val="both"/>
        <w:rPr>
          <w:rFonts w:ascii="Calibri" w:hAnsi="Calibri" w:cs="Calibri"/>
          <w:color w:val="000000"/>
          <w:sz w:val="24"/>
          <w:szCs w:val="24"/>
        </w:rPr>
      </w:pPr>
      <w:r w:rsidRPr="004855B0">
        <w:rPr>
          <w:rFonts w:ascii="Calibri" w:hAnsi="Calibri" w:cs="Calibri"/>
          <w:color w:val="000000"/>
          <w:sz w:val="24"/>
          <w:szCs w:val="24"/>
        </w:rPr>
        <w:t>4.5 - As inscrições serão efetivadas mediante apresentação da Ficha de Inscrição (Anexo I), devidamente preenchida e acompanhada dos documentos mencionados no item 3.1.</w:t>
      </w:r>
    </w:p>
    <w:p w:rsidR="004855B0" w:rsidRPr="004855B0" w:rsidRDefault="004855B0" w:rsidP="004855B0">
      <w:pPr>
        <w:jc w:val="both"/>
        <w:rPr>
          <w:rFonts w:ascii="Calibri" w:hAnsi="Calibri" w:cs="Calibri"/>
          <w:color w:val="000000"/>
          <w:sz w:val="24"/>
          <w:szCs w:val="24"/>
        </w:rPr>
      </w:pPr>
      <w:r w:rsidRPr="004855B0">
        <w:rPr>
          <w:rFonts w:ascii="Calibri" w:hAnsi="Calibri" w:cs="Calibri"/>
          <w:color w:val="000000"/>
          <w:sz w:val="24"/>
          <w:szCs w:val="24"/>
        </w:rPr>
        <w:t>4.6 - A Ficha de Inscrição e todos os documentos deverão ser apresentados com as folhas rubricadas e numeradas sequencialmente.</w:t>
      </w:r>
    </w:p>
    <w:p w:rsidR="004855B0" w:rsidRPr="004855B0" w:rsidRDefault="004855B0" w:rsidP="004855B0">
      <w:pPr>
        <w:jc w:val="both"/>
        <w:rPr>
          <w:rFonts w:ascii="Calibri" w:hAnsi="Calibri" w:cs="Calibri"/>
          <w:b/>
          <w:bCs/>
          <w:color w:val="FF0000"/>
          <w:sz w:val="24"/>
          <w:szCs w:val="24"/>
        </w:rPr>
      </w:pPr>
      <w:r w:rsidRPr="004855B0">
        <w:rPr>
          <w:rFonts w:ascii="Calibri" w:hAnsi="Calibri" w:cs="Calibri"/>
          <w:color w:val="000000"/>
          <w:sz w:val="24"/>
          <w:szCs w:val="24"/>
        </w:rPr>
        <w:t>4.7 - A inscrição somente será validada após a apresentação da proposta completa, composta da Ficha de Inscrição e demais documentos constantes no item 3.1 do Edital.</w:t>
      </w:r>
    </w:p>
    <w:p w:rsidR="004855B0" w:rsidRPr="004855B0" w:rsidRDefault="004855B0" w:rsidP="004855B0">
      <w:pPr>
        <w:jc w:val="both"/>
        <w:rPr>
          <w:rFonts w:ascii="Calibri" w:hAnsi="Calibri" w:cs="Calibri"/>
          <w:b/>
          <w:color w:val="000000"/>
          <w:sz w:val="24"/>
          <w:szCs w:val="24"/>
        </w:rPr>
      </w:pPr>
      <w:r w:rsidRPr="004855B0">
        <w:rPr>
          <w:rFonts w:ascii="Calibri" w:hAnsi="Calibri" w:cs="Calibri"/>
          <w:sz w:val="24"/>
          <w:szCs w:val="24"/>
        </w:rPr>
        <w:t>4.8 - Serão consideradas válidas as inscrições postadas até a data de encerramento, prevista no Edital.</w:t>
      </w:r>
    </w:p>
    <w:p w:rsidR="004855B0" w:rsidRPr="004855B0" w:rsidRDefault="004855B0" w:rsidP="004855B0">
      <w:pPr>
        <w:jc w:val="both"/>
        <w:rPr>
          <w:rFonts w:ascii="Calibri" w:hAnsi="Calibri" w:cs="Calibri"/>
          <w:color w:val="000000"/>
          <w:sz w:val="24"/>
          <w:szCs w:val="24"/>
        </w:rPr>
      </w:pPr>
      <w:r w:rsidRPr="004855B0">
        <w:rPr>
          <w:rFonts w:ascii="Calibri" w:hAnsi="Calibri" w:cs="Calibri"/>
          <w:color w:val="000000"/>
          <w:sz w:val="24"/>
          <w:szCs w:val="24"/>
        </w:rPr>
        <w:t xml:space="preserve">4.9.      No momento de entrega da proposta na Superintendência de Bibliotecas Públicas e Suplemento Literário, o requerente receberá um número de proposta para acompanhamento do processo, no caso de envio pelos correios este número deverá ser solicitado através do e-mail </w:t>
      </w:r>
      <w:hyperlink r:id="rId8" w:history="1">
        <w:r w:rsidRPr="004855B0">
          <w:rPr>
            <w:rStyle w:val="Hyperlink"/>
            <w:rFonts w:ascii="Calibri" w:hAnsi="Calibri" w:cs="Calibri"/>
            <w:sz w:val="24"/>
            <w:szCs w:val="24"/>
          </w:rPr>
          <w:t>dear.sub@cultura.mg.gov.br</w:t>
        </w:r>
      </w:hyperlink>
      <w:r w:rsidRPr="004855B0">
        <w:rPr>
          <w:rFonts w:ascii="Calibri" w:hAnsi="Calibri" w:cs="Calibri"/>
          <w:color w:val="000000"/>
          <w:sz w:val="24"/>
          <w:szCs w:val="24"/>
        </w:rPr>
        <w:t>.</w:t>
      </w:r>
    </w:p>
    <w:p w:rsidR="004855B0" w:rsidRPr="004855B0" w:rsidRDefault="004855B0" w:rsidP="004855B0">
      <w:pPr>
        <w:jc w:val="both"/>
        <w:rPr>
          <w:rFonts w:ascii="Calibri" w:hAnsi="Calibri" w:cs="Calibri"/>
          <w:sz w:val="24"/>
          <w:szCs w:val="24"/>
        </w:rPr>
      </w:pPr>
      <w:r w:rsidRPr="004855B0">
        <w:rPr>
          <w:rFonts w:ascii="Calibri" w:hAnsi="Calibri" w:cs="Calibri"/>
          <w:sz w:val="24"/>
          <w:szCs w:val="24"/>
        </w:rPr>
        <w:t>4.10 - A efetivação da inscrição implica a automática e plena concordância, por parte do artista/ proponente, com os termos desse regulamento.</w:t>
      </w:r>
    </w:p>
    <w:p w:rsidR="004855B0" w:rsidRPr="004855B0" w:rsidRDefault="004855B0" w:rsidP="004855B0">
      <w:pPr>
        <w:jc w:val="both"/>
        <w:rPr>
          <w:rFonts w:ascii="Calibri" w:hAnsi="Calibri" w:cs="Calibri"/>
          <w:b/>
          <w:bCs/>
          <w:sz w:val="24"/>
          <w:szCs w:val="24"/>
        </w:rPr>
      </w:pPr>
      <w:r w:rsidRPr="004855B0">
        <w:rPr>
          <w:rFonts w:ascii="Calibri" w:hAnsi="Calibri" w:cs="Calibri"/>
          <w:b/>
          <w:bCs/>
          <w:sz w:val="24"/>
          <w:szCs w:val="24"/>
        </w:rPr>
        <w:lastRenderedPageBreak/>
        <w:t>5 – DAS OBRAS</w:t>
      </w:r>
    </w:p>
    <w:p w:rsidR="004855B0" w:rsidRPr="004855B0" w:rsidRDefault="004855B0" w:rsidP="004855B0">
      <w:pPr>
        <w:jc w:val="both"/>
        <w:rPr>
          <w:rFonts w:ascii="Calibri" w:hAnsi="Calibri" w:cs="Calibri"/>
          <w:sz w:val="24"/>
          <w:szCs w:val="24"/>
        </w:rPr>
      </w:pPr>
    </w:p>
    <w:p w:rsidR="004855B0" w:rsidRPr="004855B0" w:rsidRDefault="004855B0" w:rsidP="004855B0">
      <w:pPr>
        <w:jc w:val="both"/>
        <w:rPr>
          <w:rFonts w:ascii="Calibri" w:hAnsi="Calibri" w:cs="Calibri"/>
          <w:sz w:val="24"/>
          <w:szCs w:val="24"/>
        </w:rPr>
      </w:pPr>
      <w:r w:rsidRPr="004855B0">
        <w:rPr>
          <w:rFonts w:ascii="Calibri" w:hAnsi="Calibri" w:cs="Calibri"/>
          <w:sz w:val="24"/>
          <w:szCs w:val="24"/>
        </w:rPr>
        <w:t>5.1 – As obras selecionadas no presente Edital devem ter sua temática ligada as artes visuais. Podendo ser inscritas obras nas técnicas: desenho, escultura, fotografia, gravura, instalação, objeto, pintura e novas mídias.</w:t>
      </w:r>
    </w:p>
    <w:p w:rsidR="004855B0" w:rsidRPr="004855B0" w:rsidRDefault="004855B0" w:rsidP="004855B0">
      <w:pPr>
        <w:jc w:val="both"/>
        <w:rPr>
          <w:rFonts w:ascii="Calibri" w:hAnsi="Calibri" w:cs="Calibri"/>
          <w:sz w:val="24"/>
          <w:szCs w:val="24"/>
        </w:rPr>
      </w:pPr>
      <w:r w:rsidRPr="004855B0">
        <w:rPr>
          <w:rFonts w:ascii="Calibri" w:hAnsi="Calibri" w:cs="Calibri"/>
          <w:sz w:val="24"/>
          <w:szCs w:val="24"/>
        </w:rPr>
        <w:t>5.2 – A proposta da exposição, apresentada em Memorial Descritivo, conforme item 3.1.1 do presente Edital deverá ser original, nos termos da legislação brasileira sobre direito autoral e das convenções internacionais de que o Brasil seja signatário.</w:t>
      </w:r>
    </w:p>
    <w:p w:rsidR="004855B0" w:rsidRPr="004855B0" w:rsidRDefault="004855B0" w:rsidP="004855B0">
      <w:pPr>
        <w:jc w:val="both"/>
        <w:rPr>
          <w:rFonts w:ascii="Calibri" w:hAnsi="Calibri" w:cs="Calibri"/>
          <w:sz w:val="24"/>
          <w:szCs w:val="24"/>
        </w:rPr>
      </w:pPr>
      <w:r w:rsidRPr="004855B0">
        <w:rPr>
          <w:rFonts w:ascii="Calibri" w:hAnsi="Calibri" w:cs="Calibri"/>
          <w:sz w:val="24"/>
          <w:szCs w:val="24"/>
        </w:rPr>
        <w:t>5.3 – Se a proposta de exposição for coletiva, o proponente será o representante do grupo perante a Superintendência de Bibliotecas Públicas e Suplemento Literário, para todos os fins de direito. Portanto, nas inscrições em grupo, deverá ser escolhido um dos membros como representante dos demais, através de declaração de representação assinada por todos os seus integrantes, que se responsabilizará pela inscrição e pelos termos e condições do edital.</w:t>
      </w:r>
    </w:p>
    <w:p w:rsidR="004855B0" w:rsidRPr="004855B0" w:rsidRDefault="004855B0" w:rsidP="004855B0">
      <w:pPr>
        <w:jc w:val="both"/>
        <w:rPr>
          <w:rFonts w:ascii="Calibri" w:hAnsi="Calibri" w:cs="Calibri"/>
          <w:sz w:val="24"/>
          <w:szCs w:val="24"/>
        </w:rPr>
      </w:pPr>
      <w:r w:rsidRPr="004855B0">
        <w:rPr>
          <w:rFonts w:ascii="Calibri" w:hAnsi="Calibri" w:cs="Calibri"/>
          <w:sz w:val="24"/>
          <w:szCs w:val="24"/>
        </w:rPr>
        <w:t>5.4 – É de inteira responsabilidade do artista ou proponente a contratação de seguro de obra para cobertura de eventuais sinistros ocorridos durante o seu transporte até o local de instalação, inclusive pelo período em que a obra se encontrar em exposição na galeria, estando a Superintendência de Bibliotecas Públicas e Suplemento Literário/SEC isenta de qualquer responsabilidade quanto a possíveis danos ou furtos, independentemente do artista optar ou não pela contratação do seguro.</w:t>
      </w:r>
    </w:p>
    <w:p w:rsidR="004855B0" w:rsidRPr="004855B0" w:rsidRDefault="004855B0" w:rsidP="004855B0">
      <w:pPr>
        <w:jc w:val="both"/>
        <w:rPr>
          <w:rFonts w:ascii="Calibri" w:hAnsi="Calibri" w:cs="Calibri"/>
          <w:b/>
          <w:color w:val="000000"/>
          <w:sz w:val="24"/>
          <w:szCs w:val="24"/>
        </w:rPr>
      </w:pPr>
      <w:r w:rsidRPr="004855B0">
        <w:rPr>
          <w:rFonts w:ascii="Calibri" w:hAnsi="Calibri" w:cs="Calibri"/>
          <w:b/>
          <w:color w:val="000000"/>
          <w:sz w:val="24"/>
          <w:szCs w:val="24"/>
        </w:rPr>
        <w:t xml:space="preserve">6 - PRAZO DE INSCRIÇÃO </w:t>
      </w:r>
    </w:p>
    <w:p w:rsidR="004855B0" w:rsidRPr="004855B0" w:rsidRDefault="004855B0" w:rsidP="004855B0">
      <w:pPr>
        <w:jc w:val="both"/>
        <w:rPr>
          <w:rFonts w:ascii="Calibri" w:hAnsi="Calibri" w:cs="Calibri"/>
          <w:color w:val="000000"/>
          <w:sz w:val="24"/>
          <w:szCs w:val="24"/>
        </w:rPr>
      </w:pPr>
      <w:r w:rsidRPr="004855B0">
        <w:rPr>
          <w:rFonts w:ascii="Calibri" w:hAnsi="Calibri" w:cs="Calibri"/>
          <w:color w:val="000000"/>
          <w:sz w:val="24"/>
          <w:szCs w:val="24"/>
        </w:rPr>
        <w:t>6.1 - As inscrições serão gratuitas e deverão ser efetuadas no período compreen</w:t>
      </w:r>
      <w:r w:rsidR="008009E8">
        <w:rPr>
          <w:rFonts w:ascii="Calibri" w:hAnsi="Calibri" w:cs="Calibri"/>
          <w:color w:val="000000"/>
          <w:sz w:val="24"/>
          <w:szCs w:val="24"/>
        </w:rPr>
        <w:t xml:space="preserve">dido entre </w:t>
      </w:r>
      <w:r w:rsidR="00952BC5">
        <w:rPr>
          <w:rFonts w:ascii="Calibri" w:hAnsi="Calibri" w:cs="Calibri"/>
          <w:color w:val="000000"/>
          <w:sz w:val="24"/>
          <w:szCs w:val="24"/>
        </w:rPr>
        <w:t>2</w:t>
      </w:r>
      <w:r w:rsidR="008D6DD7">
        <w:rPr>
          <w:rFonts w:ascii="Calibri" w:hAnsi="Calibri" w:cs="Calibri"/>
          <w:color w:val="000000"/>
          <w:sz w:val="24"/>
          <w:szCs w:val="24"/>
        </w:rPr>
        <w:t>4</w:t>
      </w:r>
      <w:r w:rsidR="008009E8">
        <w:rPr>
          <w:rFonts w:ascii="Calibri" w:hAnsi="Calibri" w:cs="Calibri"/>
          <w:color w:val="000000"/>
          <w:sz w:val="24"/>
          <w:szCs w:val="24"/>
        </w:rPr>
        <w:t xml:space="preserve"> de </w:t>
      </w:r>
      <w:r w:rsidR="00952BC5">
        <w:rPr>
          <w:rFonts w:ascii="Calibri" w:hAnsi="Calibri" w:cs="Calibri"/>
          <w:color w:val="000000"/>
          <w:sz w:val="24"/>
          <w:szCs w:val="24"/>
        </w:rPr>
        <w:t>outubro</w:t>
      </w:r>
      <w:r w:rsidR="008009E8">
        <w:rPr>
          <w:rFonts w:ascii="Calibri" w:hAnsi="Calibri" w:cs="Calibri"/>
          <w:color w:val="000000"/>
          <w:sz w:val="24"/>
          <w:szCs w:val="24"/>
        </w:rPr>
        <w:t xml:space="preserve"> de 2018</w:t>
      </w:r>
      <w:r w:rsidRPr="004855B0">
        <w:rPr>
          <w:rFonts w:ascii="Calibri" w:hAnsi="Calibri" w:cs="Calibri"/>
          <w:color w:val="000000"/>
          <w:sz w:val="24"/>
          <w:szCs w:val="24"/>
        </w:rPr>
        <w:t xml:space="preserve"> e </w:t>
      </w:r>
      <w:r w:rsidR="008D6DD7">
        <w:rPr>
          <w:rFonts w:ascii="Calibri" w:hAnsi="Calibri" w:cs="Calibri"/>
          <w:color w:val="000000"/>
          <w:sz w:val="24"/>
          <w:szCs w:val="24"/>
        </w:rPr>
        <w:t xml:space="preserve">10 </w:t>
      </w:r>
      <w:r w:rsidRPr="004855B0">
        <w:rPr>
          <w:rFonts w:ascii="Calibri" w:hAnsi="Calibri" w:cs="Calibri"/>
          <w:color w:val="000000"/>
          <w:sz w:val="24"/>
          <w:szCs w:val="24"/>
        </w:rPr>
        <w:t xml:space="preserve">de </w:t>
      </w:r>
      <w:r w:rsidR="00952BC5">
        <w:rPr>
          <w:rFonts w:ascii="Calibri" w:hAnsi="Calibri" w:cs="Calibri"/>
          <w:color w:val="000000"/>
          <w:sz w:val="24"/>
          <w:szCs w:val="24"/>
        </w:rPr>
        <w:t>dezembro</w:t>
      </w:r>
      <w:r w:rsidRPr="004855B0">
        <w:rPr>
          <w:rFonts w:ascii="Calibri" w:hAnsi="Calibri" w:cs="Calibri"/>
          <w:color w:val="000000"/>
          <w:sz w:val="24"/>
          <w:szCs w:val="24"/>
        </w:rPr>
        <w:t xml:space="preserve"> de 201</w:t>
      </w:r>
      <w:r w:rsidR="008009E8">
        <w:rPr>
          <w:rFonts w:ascii="Calibri" w:hAnsi="Calibri" w:cs="Calibri"/>
          <w:color w:val="000000"/>
          <w:sz w:val="24"/>
          <w:szCs w:val="24"/>
        </w:rPr>
        <w:t>8</w:t>
      </w:r>
      <w:r w:rsidR="00652BE6">
        <w:rPr>
          <w:rFonts w:ascii="Calibri" w:hAnsi="Calibri" w:cs="Calibri"/>
          <w:color w:val="000000"/>
          <w:sz w:val="24"/>
          <w:szCs w:val="24"/>
        </w:rPr>
        <w:t>, de segunda à sexta feira, das</w:t>
      </w:r>
      <w:r w:rsidRPr="004855B0">
        <w:rPr>
          <w:rFonts w:ascii="Calibri" w:hAnsi="Calibri" w:cs="Calibri"/>
          <w:color w:val="000000"/>
          <w:sz w:val="24"/>
          <w:szCs w:val="24"/>
        </w:rPr>
        <w:t xml:space="preserve"> 08</w:t>
      </w:r>
      <w:r w:rsidR="00652BE6">
        <w:rPr>
          <w:rFonts w:ascii="Calibri" w:hAnsi="Calibri" w:cs="Calibri"/>
          <w:color w:val="000000"/>
          <w:sz w:val="24"/>
          <w:szCs w:val="24"/>
        </w:rPr>
        <w:t>h</w:t>
      </w:r>
      <w:r w:rsidRPr="004855B0">
        <w:rPr>
          <w:rFonts w:ascii="Calibri" w:hAnsi="Calibri" w:cs="Calibri"/>
          <w:color w:val="000000"/>
          <w:sz w:val="24"/>
          <w:szCs w:val="24"/>
        </w:rPr>
        <w:t xml:space="preserve"> às 17</w:t>
      </w:r>
      <w:r w:rsidR="00652BE6">
        <w:rPr>
          <w:rFonts w:ascii="Calibri" w:hAnsi="Calibri" w:cs="Calibri"/>
          <w:color w:val="000000"/>
          <w:sz w:val="24"/>
          <w:szCs w:val="24"/>
        </w:rPr>
        <w:t>h</w:t>
      </w:r>
      <w:r w:rsidRPr="004855B0">
        <w:rPr>
          <w:rFonts w:ascii="Calibri" w:hAnsi="Calibri" w:cs="Calibri"/>
          <w:color w:val="000000"/>
          <w:sz w:val="24"/>
          <w:szCs w:val="24"/>
        </w:rPr>
        <w:t xml:space="preserve">. </w:t>
      </w:r>
    </w:p>
    <w:p w:rsidR="004855B0" w:rsidRPr="004855B0" w:rsidRDefault="004855B0" w:rsidP="004855B0">
      <w:pPr>
        <w:jc w:val="both"/>
        <w:rPr>
          <w:rFonts w:ascii="Calibri" w:hAnsi="Calibri" w:cs="Calibri"/>
          <w:color w:val="000000"/>
          <w:sz w:val="24"/>
          <w:szCs w:val="24"/>
        </w:rPr>
      </w:pPr>
      <w:r w:rsidRPr="004855B0">
        <w:rPr>
          <w:rFonts w:ascii="Calibri" w:hAnsi="Calibri" w:cs="Calibri"/>
          <w:color w:val="000000"/>
          <w:sz w:val="24"/>
          <w:szCs w:val="24"/>
        </w:rPr>
        <w:t>6.2 – Propostas que não estiverem de acordo com os prazos estabelecidos acima, serão automaticamente desclassificadas.</w:t>
      </w:r>
    </w:p>
    <w:p w:rsidR="004855B0" w:rsidRPr="004855B0" w:rsidRDefault="004855B0" w:rsidP="004855B0">
      <w:pPr>
        <w:jc w:val="both"/>
        <w:rPr>
          <w:rFonts w:ascii="Calibri" w:hAnsi="Calibri" w:cs="Calibri"/>
          <w:b/>
          <w:color w:val="000000"/>
          <w:sz w:val="24"/>
          <w:szCs w:val="24"/>
        </w:rPr>
      </w:pPr>
      <w:r w:rsidRPr="004855B0">
        <w:rPr>
          <w:rFonts w:ascii="Calibri" w:hAnsi="Calibri" w:cs="Calibri"/>
          <w:b/>
          <w:color w:val="000000"/>
          <w:sz w:val="24"/>
          <w:szCs w:val="24"/>
        </w:rPr>
        <w:t xml:space="preserve">7 - COMISSÃO DE AVALIAÇÃO E SELEÇÃO </w:t>
      </w:r>
    </w:p>
    <w:p w:rsidR="004855B0" w:rsidRPr="004855B0" w:rsidRDefault="004855B0" w:rsidP="004855B0">
      <w:pPr>
        <w:jc w:val="both"/>
        <w:rPr>
          <w:rFonts w:ascii="Calibri" w:hAnsi="Calibri" w:cs="Calibri"/>
          <w:color w:val="000000"/>
          <w:sz w:val="24"/>
          <w:szCs w:val="24"/>
        </w:rPr>
      </w:pPr>
      <w:r w:rsidRPr="004855B0">
        <w:rPr>
          <w:rFonts w:ascii="Calibri" w:hAnsi="Calibri" w:cs="Calibri"/>
          <w:color w:val="000000"/>
          <w:sz w:val="24"/>
          <w:szCs w:val="24"/>
        </w:rPr>
        <w:t>7.1 - Os projetos serão analisados e pontuados pela Comissão de Avaliação e Seleção constituída exclusivamente para o Edital de Ocupação das Galerias de Artes Visuais da Superintendência de Bibliotecas Públicas e Suplemento Literário.</w:t>
      </w:r>
    </w:p>
    <w:p w:rsidR="004855B0" w:rsidRPr="004855B0" w:rsidRDefault="004855B0" w:rsidP="004855B0">
      <w:pPr>
        <w:jc w:val="both"/>
        <w:rPr>
          <w:rFonts w:ascii="Calibri" w:hAnsi="Calibri" w:cs="Calibri"/>
          <w:color w:val="000000"/>
          <w:sz w:val="24"/>
          <w:szCs w:val="24"/>
        </w:rPr>
      </w:pPr>
      <w:r w:rsidRPr="004855B0">
        <w:rPr>
          <w:rFonts w:ascii="Calibri" w:hAnsi="Calibri" w:cs="Calibri"/>
          <w:color w:val="000000"/>
          <w:sz w:val="24"/>
          <w:szCs w:val="24"/>
        </w:rPr>
        <w:t>7.2 - A Comissão de Avaliação e Seleção será composta por 05 (cinco) profissionais ligados à área artística e cultural, indicados pela Superintendência de Bibliotecas Públicas e Suplemento Literário.</w:t>
      </w:r>
    </w:p>
    <w:p w:rsidR="004855B0" w:rsidRPr="004855B0" w:rsidRDefault="004855B0" w:rsidP="004855B0">
      <w:pPr>
        <w:jc w:val="both"/>
        <w:rPr>
          <w:rFonts w:ascii="Calibri" w:hAnsi="Calibri" w:cs="Calibri"/>
          <w:color w:val="000000"/>
          <w:sz w:val="24"/>
          <w:szCs w:val="24"/>
        </w:rPr>
      </w:pPr>
      <w:r w:rsidRPr="004855B0">
        <w:rPr>
          <w:rFonts w:ascii="Calibri" w:hAnsi="Calibri" w:cs="Calibri"/>
          <w:color w:val="000000"/>
          <w:sz w:val="24"/>
          <w:szCs w:val="24"/>
        </w:rPr>
        <w:t xml:space="preserve">7.3 - É vedada a participação de membros na Comissão de Avaliação e Seleção que: </w:t>
      </w:r>
    </w:p>
    <w:p w:rsidR="004855B0" w:rsidRPr="004855B0" w:rsidRDefault="004855B0" w:rsidP="004855B0">
      <w:pPr>
        <w:ind w:left="709"/>
        <w:jc w:val="both"/>
        <w:rPr>
          <w:rFonts w:ascii="Calibri" w:hAnsi="Calibri" w:cs="Calibri"/>
          <w:color w:val="000000"/>
          <w:sz w:val="24"/>
          <w:szCs w:val="24"/>
        </w:rPr>
      </w:pPr>
      <w:r w:rsidRPr="004855B0">
        <w:rPr>
          <w:rFonts w:ascii="Calibri" w:hAnsi="Calibri" w:cs="Calibri"/>
          <w:color w:val="000000"/>
          <w:sz w:val="24"/>
          <w:szCs w:val="24"/>
        </w:rPr>
        <w:t>7.3.1 - Tenham interesse direto na matéria.</w:t>
      </w:r>
    </w:p>
    <w:p w:rsidR="004855B0" w:rsidRPr="004855B0" w:rsidRDefault="004855B0" w:rsidP="004855B0">
      <w:pPr>
        <w:ind w:left="709"/>
        <w:jc w:val="both"/>
        <w:rPr>
          <w:rFonts w:ascii="Calibri" w:hAnsi="Calibri" w:cs="Calibri"/>
          <w:color w:val="000000"/>
          <w:sz w:val="24"/>
          <w:szCs w:val="24"/>
        </w:rPr>
      </w:pPr>
      <w:r w:rsidRPr="004855B0">
        <w:rPr>
          <w:rFonts w:ascii="Calibri" w:hAnsi="Calibri" w:cs="Calibri"/>
          <w:color w:val="000000"/>
          <w:sz w:val="24"/>
          <w:szCs w:val="24"/>
        </w:rPr>
        <w:t xml:space="preserve">7.3.2 - Tenham participado como colaborador na elaboração da candidatura, ou tenham participado do grupo candidato nos últimos dois anos, ou se tais situações tenham ocorrido com seu respectivo cônjuge, companheiro ou parente em linha reta, colateral ou por afinidade, até o terceiro grau. </w:t>
      </w:r>
    </w:p>
    <w:p w:rsidR="004855B0" w:rsidRPr="004855B0" w:rsidRDefault="004855B0" w:rsidP="004855B0">
      <w:pPr>
        <w:ind w:left="709"/>
        <w:jc w:val="both"/>
        <w:rPr>
          <w:rFonts w:ascii="Calibri" w:hAnsi="Calibri" w:cs="Calibri"/>
          <w:color w:val="000000"/>
          <w:sz w:val="24"/>
          <w:szCs w:val="24"/>
        </w:rPr>
      </w:pPr>
      <w:r w:rsidRPr="004855B0">
        <w:rPr>
          <w:rFonts w:ascii="Calibri" w:hAnsi="Calibri" w:cs="Calibri"/>
          <w:color w:val="000000"/>
          <w:sz w:val="24"/>
          <w:szCs w:val="24"/>
        </w:rPr>
        <w:t xml:space="preserve">7.3.3 - Estejam litigando judicial ou administrativamente com o requerente, ou com seu respectivo cônjuge ou companheiro. </w:t>
      </w:r>
    </w:p>
    <w:p w:rsidR="004855B0" w:rsidRPr="004855B0" w:rsidRDefault="004855B0" w:rsidP="004855B0">
      <w:pPr>
        <w:jc w:val="both"/>
        <w:rPr>
          <w:rFonts w:ascii="Calibri" w:hAnsi="Calibri" w:cs="Calibri"/>
          <w:color w:val="000000"/>
          <w:sz w:val="24"/>
          <w:szCs w:val="24"/>
        </w:rPr>
      </w:pPr>
      <w:r w:rsidRPr="004855B0">
        <w:rPr>
          <w:rFonts w:ascii="Calibri" w:hAnsi="Calibri" w:cs="Calibri"/>
          <w:color w:val="000000"/>
          <w:sz w:val="24"/>
          <w:szCs w:val="24"/>
        </w:rPr>
        <w:t xml:space="preserve">7.4 - A Comissão de Avaliação analisará a proposta enviada de acordo com os critérios de pontuação descritos no subitem 8.3.3.  </w:t>
      </w:r>
    </w:p>
    <w:p w:rsidR="004855B0" w:rsidRPr="004855B0" w:rsidRDefault="004855B0" w:rsidP="004855B0">
      <w:pPr>
        <w:numPr>
          <w:ilvl w:val="0"/>
          <w:numId w:val="7"/>
        </w:numPr>
        <w:spacing w:after="200" w:line="276" w:lineRule="auto"/>
        <w:jc w:val="both"/>
        <w:rPr>
          <w:rFonts w:ascii="Calibri" w:hAnsi="Calibri" w:cs="Calibri"/>
          <w:color w:val="000000"/>
          <w:sz w:val="24"/>
          <w:szCs w:val="24"/>
        </w:rPr>
      </w:pPr>
      <w:r w:rsidRPr="004855B0">
        <w:rPr>
          <w:rFonts w:ascii="Calibri" w:hAnsi="Calibri" w:cs="Calibri"/>
          <w:color w:val="000000"/>
          <w:sz w:val="24"/>
          <w:szCs w:val="24"/>
        </w:rPr>
        <w:lastRenderedPageBreak/>
        <w:t>7.5 - Compete ao Secretário de Estado de Cultura nomear os membros da Comissão de Avaliação e Seleção do Edital de Ocupação das Galerias de Artes Visuais da Superintendência de Bibliotecas Públicas e Suplemento Literário.</w:t>
      </w:r>
    </w:p>
    <w:p w:rsidR="004855B0" w:rsidRPr="004855B0" w:rsidRDefault="004855B0" w:rsidP="004855B0">
      <w:pPr>
        <w:numPr>
          <w:ilvl w:val="0"/>
          <w:numId w:val="7"/>
        </w:numPr>
        <w:spacing w:after="200" w:line="276" w:lineRule="auto"/>
        <w:jc w:val="both"/>
        <w:rPr>
          <w:rFonts w:ascii="Calibri" w:hAnsi="Calibri" w:cs="Calibri"/>
          <w:color w:val="000000"/>
          <w:sz w:val="24"/>
          <w:szCs w:val="24"/>
        </w:rPr>
      </w:pPr>
      <w:r w:rsidRPr="004855B0">
        <w:rPr>
          <w:rFonts w:ascii="Calibri" w:hAnsi="Calibri" w:cs="Calibri"/>
          <w:color w:val="000000"/>
          <w:sz w:val="24"/>
          <w:szCs w:val="24"/>
        </w:rPr>
        <w:t>7.6 - A publicidade da nomeação dos membros da Comissão de Avaliação e Seleção do Edital de Ocupação das Galerias de Artes Visuais da Superintendência de Bibliotecas Públicas e Suplemento Literário se dará por meio de Resolução publicada no diário oficial do Estado, juntamente com a lista dos projetos selecionados.</w:t>
      </w:r>
    </w:p>
    <w:p w:rsidR="004855B0" w:rsidRPr="004855B0" w:rsidRDefault="004855B0" w:rsidP="004855B0">
      <w:pPr>
        <w:jc w:val="both"/>
        <w:rPr>
          <w:rFonts w:ascii="Calibri" w:hAnsi="Calibri" w:cs="Calibri"/>
          <w:b/>
          <w:color w:val="000000"/>
          <w:sz w:val="24"/>
          <w:szCs w:val="24"/>
        </w:rPr>
      </w:pPr>
      <w:r w:rsidRPr="004855B0">
        <w:rPr>
          <w:rFonts w:ascii="Calibri" w:hAnsi="Calibri" w:cs="Calibri"/>
          <w:b/>
          <w:color w:val="000000"/>
          <w:sz w:val="24"/>
          <w:szCs w:val="24"/>
        </w:rPr>
        <w:t xml:space="preserve">8 - AVALIAÇÃO E JULGAMENTO </w:t>
      </w:r>
    </w:p>
    <w:p w:rsidR="004855B0" w:rsidRPr="004855B0" w:rsidRDefault="004855B0" w:rsidP="004855B0">
      <w:pPr>
        <w:jc w:val="both"/>
        <w:rPr>
          <w:rFonts w:ascii="Calibri" w:hAnsi="Calibri" w:cs="Calibri"/>
          <w:color w:val="000000"/>
          <w:sz w:val="24"/>
          <w:szCs w:val="24"/>
        </w:rPr>
      </w:pPr>
      <w:r w:rsidRPr="004855B0">
        <w:rPr>
          <w:rFonts w:ascii="Calibri" w:hAnsi="Calibri" w:cs="Calibri"/>
          <w:color w:val="000000"/>
          <w:sz w:val="24"/>
          <w:szCs w:val="24"/>
        </w:rPr>
        <w:t>8.1 - As propostas serão analisadas considerando:</w:t>
      </w:r>
    </w:p>
    <w:p w:rsidR="004855B0" w:rsidRPr="004855B0" w:rsidRDefault="004855B0" w:rsidP="004855B0">
      <w:pPr>
        <w:jc w:val="both"/>
        <w:rPr>
          <w:rFonts w:ascii="Calibri" w:hAnsi="Calibri" w:cs="Calibri"/>
          <w:color w:val="000000"/>
          <w:sz w:val="24"/>
          <w:szCs w:val="24"/>
        </w:rPr>
      </w:pPr>
      <w:r w:rsidRPr="004855B0">
        <w:rPr>
          <w:rFonts w:ascii="Calibri" w:hAnsi="Calibri" w:cs="Calibri"/>
          <w:color w:val="000000"/>
          <w:sz w:val="24"/>
          <w:szCs w:val="24"/>
        </w:rPr>
        <w:t>a) Habilitação - Análise dos documentos.</w:t>
      </w:r>
    </w:p>
    <w:p w:rsidR="004855B0" w:rsidRPr="004855B0" w:rsidRDefault="004855B0" w:rsidP="004855B0">
      <w:pPr>
        <w:jc w:val="both"/>
        <w:rPr>
          <w:rFonts w:ascii="Calibri" w:hAnsi="Calibri" w:cs="Calibri"/>
          <w:color w:val="000000"/>
          <w:sz w:val="24"/>
          <w:szCs w:val="24"/>
        </w:rPr>
      </w:pPr>
      <w:r w:rsidRPr="004855B0">
        <w:rPr>
          <w:rFonts w:ascii="Calibri" w:hAnsi="Calibri" w:cs="Calibri"/>
          <w:color w:val="000000"/>
          <w:sz w:val="24"/>
          <w:szCs w:val="24"/>
        </w:rPr>
        <w:t>b) Avaliação - Análise técnica e de mérito que apreciará o conteúdo das propostas habilitadas.</w:t>
      </w:r>
    </w:p>
    <w:p w:rsidR="004855B0" w:rsidRPr="004855B0" w:rsidRDefault="004855B0" w:rsidP="004855B0">
      <w:pPr>
        <w:jc w:val="both"/>
        <w:rPr>
          <w:rFonts w:ascii="Calibri" w:hAnsi="Calibri" w:cs="Calibri"/>
          <w:color w:val="000000"/>
          <w:sz w:val="24"/>
          <w:szCs w:val="24"/>
        </w:rPr>
      </w:pPr>
      <w:r w:rsidRPr="004855B0">
        <w:rPr>
          <w:rFonts w:ascii="Calibri" w:hAnsi="Calibri" w:cs="Calibri"/>
          <w:color w:val="000000"/>
          <w:sz w:val="24"/>
          <w:szCs w:val="24"/>
        </w:rPr>
        <w:t>8.2 - HABILITAÇÃO</w:t>
      </w:r>
    </w:p>
    <w:p w:rsidR="004855B0" w:rsidRPr="004855B0" w:rsidRDefault="004855B0" w:rsidP="004855B0">
      <w:pPr>
        <w:jc w:val="both"/>
        <w:rPr>
          <w:rFonts w:ascii="Calibri" w:hAnsi="Calibri" w:cs="Calibri"/>
          <w:color w:val="000000"/>
          <w:sz w:val="24"/>
          <w:szCs w:val="24"/>
        </w:rPr>
      </w:pPr>
      <w:r w:rsidRPr="004855B0">
        <w:rPr>
          <w:rFonts w:ascii="Calibri" w:hAnsi="Calibri" w:cs="Calibri"/>
          <w:color w:val="000000"/>
          <w:sz w:val="24"/>
          <w:szCs w:val="24"/>
        </w:rPr>
        <w:t>8.2.1 - Serão exigidos todos os documentos previstos no item 3.1 deste Edital.</w:t>
      </w:r>
    </w:p>
    <w:p w:rsidR="004855B0" w:rsidRPr="004855B0" w:rsidRDefault="004855B0" w:rsidP="004855B0">
      <w:pPr>
        <w:jc w:val="both"/>
        <w:rPr>
          <w:rFonts w:ascii="Calibri" w:hAnsi="Calibri" w:cs="Calibri"/>
          <w:color w:val="000000"/>
          <w:sz w:val="24"/>
          <w:szCs w:val="24"/>
        </w:rPr>
      </w:pPr>
      <w:r w:rsidRPr="004855B0">
        <w:rPr>
          <w:rFonts w:ascii="Calibri" w:hAnsi="Calibri" w:cs="Calibri"/>
          <w:color w:val="000000"/>
          <w:sz w:val="24"/>
          <w:szCs w:val="24"/>
        </w:rPr>
        <w:t xml:space="preserve">8.3 - AVALIAÇÃO </w:t>
      </w:r>
    </w:p>
    <w:p w:rsidR="004855B0" w:rsidRPr="004855B0" w:rsidRDefault="004855B0" w:rsidP="004855B0">
      <w:pPr>
        <w:jc w:val="both"/>
        <w:rPr>
          <w:rFonts w:ascii="Calibri" w:hAnsi="Calibri" w:cs="Calibri"/>
          <w:color w:val="000000"/>
          <w:sz w:val="24"/>
          <w:szCs w:val="24"/>
        </w:rPr>
      </w:pPr>
      <w:r w:rsidRPr="004855B0">
        <w:rPr>
          <w:rFonts w:ascii="Calibri" w:hAnsi="Calibri" w:cs="Calibri"/>
          <w:color w:val="000000"/>
          <w:sz w:val="24"/>
          <w:szCs w:val="24"/>
        </w:rPr>
        <w:t>8.3.1 - Será verificado o mérito, a qualidade e a relevância da candidatura.</w:t>
      </w:r>
    </w:p>
    <w:p w:rsidR="004855B0" w:rsidRPr="004855B0" w:rsidRDefault="004855B0" w:rsidP="004855B0">
      <w:pPr>
        <w:jc w:val="both"/>
        <w:rPr>
          <w:rFonts w:ascii="Calibri" w:hAnsi="Calibri" w:cs="Calibri"/>
          <w:color w:val="000000"/>
          <w:sz w:val="24"/>
          <w:szCs w:val="24"/>
        </w:rPr>
      </w:pPr>
      <w:r w:rsidRPr="004855B0">
        <w:rPr>
          <w:rFonts w:ascii="Calibri" w:hAnsi="Calibri" w:cs="Calibri"/>
          <w:color w:val="000000"/>
          <w:sz w:val="24"/>
          <w:szCs w:val="24"/>
        </w:rPr>
        <w:t xml:space="preserve">8.3.2 - Cada projeto será analisado por no mínimo 3 (três) membros da comissão de avaliação e seleção. </w:t>
      </w:r>
    </w:p>
    <w:p w:rsidR="004855B0" w:rsidRPr="004855B0" w:rsidRDefault="004855B0" w:rsidP="004855B0">
      <w:pPr>
        <w:jc w:val="both"/>
        <w:rPr>
          <w:rFonts w:ascii="Calibri" w:hAnsi="Calibri" w:cs="Calibri"/>
          <w:color w:val="000000"/>
          <w:sz w:val="24"/>
          <w:szCs w:val="24"/>
        </w:rPr>
      </w:pPr>
      <w:r w:rsidRPr="004855B0">
        <w:rPr>
          <w:rFonts w:ascii="Calibri" w:hAnsi="Calibri" w:cs="Calibri"/>
          <w:color w:val="000000"/>
          <w:sz w:val="24"/>
          <w:szCs w:val="24"/>
        </w:rPr>
        <w:t>8.3.3 - As candidaturas serão avaliadas e pontuadas de acordo com os seguintes critérios: qualidade e contemporaneidade, relevância estética e conceitual, originalidade e adequação ao espaço físico pretendido.</w:t>
      </w:r>
    </w:p>
    <w:p w:rsidR="004855B0" w:rsidRPr="004855B0" w:rsidRDefault="004855B0" w:rsidP="004855B0">
      <w:pPr>
        <w:jc w:val="both"/>
        <w:rPr>
          <w:rFonts w:ascii="Calibri" w:hAnsi="Calibri" w:cs="Calibri"/>
          <w:color w:val="000000"/>
          <w:sz w:val="24"/>
          <w:szCs w:val="24"/>
        </w:rPr>
      </w:pPr>
      <w:r w:rsidRPr="004855B0">
        <w:rPr>
          <w:rFonts w:ascii="Calibri" w:hAnsi="Calibri" w:cs="Calibri"/>
          <w:color w:val="000000"/>
          <w:sz w:val="24"/>
          <w:szCs w:val="24"/>
        </w:rPr>
        <w:t>8.3.4. Os critérios acima especificados serão objeto de avaliação em reunião da Comissão de Seleção, tendo sua fundamentação registrada em Ata.</w:t>
      </w:r>
    </w:p>
    <w:p w:rsidR="004855B0" w:rsidRPr="004855B0" w:rsidRDefault="004855B0" w:rsidP="004855B0">
      <w:pPr>
        <w:jc w:val="both"/>
        <w:rPr>
          <w:rFonts w:ascii="Calibri" w:hAnsi="Calibri" w:cs="Calibri"/>
          <w:color w:val="000000"/>
          <w:sz w:val="24"/>
          <w:szCs w:val="24"/>
        </w:rPr>
      </w:pPr>
      <w:r w:rsidRPr="004855B0">
        <w:rPr>
          <w:rFonts w:ascii="Calibri" w:hAnsi="Calibri" w:cs="Calibri"/>
          <w:color w:val="000000"/>
          <w:sz w:val="24"/>
          <w:szCs w:val="24"/>
        </w:rPr>
        <w:t>8.4 - As propostas não selecionadas deverão ser retiradas pelo candidato na Superintendência de Bibliotecas Públicas e Suplemento Literário de Minas Gerais até 60 (sessenta) dias após a divulgação do resultado. Em caso de não serem retiradas as mesmas serão descartadas.</w:t>
      </w:r>
    </w:p>
    <w:p w:rsidR="004855B0" w:rsidRPr="004855B0" w:rsidRDefault="004855B0" w:rsidP="004855B0">
      <w:pPr>
        <w:jc w:val="both"/>
        <w:rPr>
          <w:rFonts w:ascii="Calibri" w:hAnsi="Calibri" w:cs="Calibri"/>
          <w:color w:val="000000"/>
          <w:sz w:val="24"/>
          <w:szCs w:val="24"/>
        </w:rPr>
      </w:pPr>
      <w:r w:rsidRPr="004855B0">
        <w:rPr>
          <w:rFonts w:ascii="Calibri" w:hAnsi="Calibri" w:cs="Calibri"/>
          <w:color w:val="000000"/>
          <w:sz w:val="24"/>
          <w:szCs w:val="24"/>
        </w:rPr>
        <w:t>8.5 - As propostas selecionadas serão devolvidas após a realização da exposição.</w:t>
      </w:r>
    </w:p>
    <w:p w:rsidR="004855B0" w:rsidRPr="004855B0" w:rsidRDefault="004855B0" w:rsidP="004855B0">
      <w:pPr>
        <w:jc w:val="both"/>
        <w:rPr>
          <w:rFonts w:ascii="Calibri" w:hAnsi="Calibri" w:cs="Calibri"/>
          <w:b/>
          <w:color w:val="000000"/>
          <w:sz w:val="24"/>
          <w:szCs w:val="24"/>
        </w:rPr>
      </w:pPr>
      <w:r w:rsidRPr="004855B0">
        <w:rPr>
          <w:rFonts w:ascii="Calibri" w:hAnsi="Calibri" w:cs="Calibri"/>
          <w:b/>
          <w:color w:val="000000"/>
          <w:sz w:val="24"/>
          <w:szCs w:val="24"/>
        </w:rPr>
        <w:t>9 - DA SELEÇÃO E DIVULGAÇÃO DO RESULTADO</w:t>
      </w:r>
    </w:p>
    <w:p w:rsidR="004855B0" w:rsidRPr="004855B0" w:rsidRDefault="004855B0" w:rsidP="004855B0">
      <w:pPr>
        <w:jc w:val="both"/>
        <w:rPr>
          <w:rFonts w:ascii="Calibri" w:hAnsi="Calibri" w:cs="Calibri"/>
          <w:color w:val="000000"/>
          <w:sz w:val="24"/>
          <w:szCs w:val="24"/>
        </w:rPr>
      </w:pPr>
      <w:r w:rsidRPr="004855B0">
        <w:rPr>
          <w:rFonts w:ascii="Calibri" w:hAnsi="Calibri" w:cs="Calibri"/>
          <w:color w:val="000000"/>
          <w:sz w:val="24"/>
          <w:szCs w:val="24"/>
        </w:rPr>
        <w:t xml:space="preserve">9.1 - A seleção das propostas ocorrerá de </w:t>
      </w:r>
      <w:r w:rsidR="008D6DD7">
        <w:rPr>
          <w:rFonts w:ascii="Calibri" w:hAnsi="Calibri" w:cs="Calibri"/>
          <w:color w:val="000000"/>
          <w:sz w:val="24"/>
          <w:szCs w:val="24"/>
        </w:rPr>
        <w:t>20</w:t>
      </w:r>
      <w:r w:rsidRPr="004855B0">
        <w:rPr>
          <w:rFonts w:ascii="Calibri" w:hAnsi="Calibri" w:cs="Calibri"/>
          <w:color w:val="000000"/>
          <w:sz w:val="24"/>
          <w:szCs w:val="24"/>
        </w:rPr>
        <w:t xml:space="preserve"> de </w:t>
      </w:r>
      <w:r w:rsidR="00952BC5">
        <w:rPr>
          <w:rFonts w:ascii="Calibri" w:hAnsi="Calibri" w:cs="Calibri"/>
          <w:color w:val="000000"/>
          <w:sz w:val="24"/>
          <w:szCs w:val="24"/>
        </w:rPr>
        <w:t>dezembro</w:t>
      </w:r>
      <w:r w:rsidRPr="004855B0">
        <w:rPr>
          <w:rFonts w:ascii="Calibri" w:hAnsi="Calibri" w:cs="Calibri"/>
          <w:color w:val="000000"/>
          <w:sz w:val="24"/>
          <w:szCs w:val="24"/>
        </w:rPr>
        <w:t xml:space="preserve"> de 201</w:t>
      </w:r>
      <w:r w:rsidR="008009E8">
        <w:rPr>
          <w:rFonts w:ascii="Calibri" w:hAnsi="Calibri" w:cs="Calibri"/>
          <w:color w:val="000000"/>
          <w:sz w:val="24"/>
          <w:szCs w:val="24"/>
        </w:rPr>
        <w:t xml:space="preserve">8 a </w:t>
      </w:r>
      <w:r w:rsidR="0008103B">
        <w:rPr>
          <w:rFonts w:ascii="Calibri" w:hAnsi="Calibri" w:cs="Calibri"/>
          <w:color w:val="000000"/>
          <w:sz w:val="24"/>
          <w:szCs w:val="24"/>
        </w:rPr>
        <w:t>02</w:t>
      </w:r>
      <w:r w:rsidR="008009E8">
        <w:rPr>
          <w:rFonts w:ascii="Calibri" w:hAnsi="Calibri" w:cs="Calibri"/>
          <w:color w:val="000000"/>
          <w:sz w:val="24"/>
          <w:szCs w:val="24"/>
        </w:rPr>
        <w:t xml:space="preserve"> de </w:t>
      </w:r>
      <w:r w:rsidR="0008103B">
        <w:rPr>
          <w:rFonts w:ascii="Calibri" w:hAnsi="Calibri" w:cs="Calibri"/>
          <w:color w:val="000000"/>
          <w:sz w:val="24"/>
          <w:szCs w:val="24"/>
        </w:rPr>
        <w:t>janeiro de 2019</w:t>
      </w:r>
      <w:r w:rsidRPr="004855B0">
        <w:rPr>
          <w:rFonts w:ascii="Calibri" w:hAnsi="Calibri" w:cs="Calibri"/>
          <w:color w:val="000000"/>
          <w:sz w:val="24"/>
          <w:szCs w:val="24"/>
        </w:rPr>
        <w:t>.</w:t>
      </w:r>
    </w:p>
    <w:p w:rsidR="004855B0" w:rsidRPr="004855B0" w:rsidRDefault="004855B0" w:rsidP="004855B0">
      <w:pPr>
        <w:jc w:val="both"/>
        <w:rPr>
          <w:rFonts w:ascii="Calibri" w:hAnsi="Calibri" w:cs="Calibri"/>
          <w:color w:val="000000"/>
          <w:sz w:val="24"/>
          <w:szCs w:val="24"/>
        </w:rPr>
      </w:pPr>
      <w:r w:rsidRPr="004855B0">
        <w:rPr>
          <w:rFonts w:ascii="Calibri" w:hAnsi="Calibri" w:cs="Calibri"/>
          <w:color w:val="000000"/>
          <w:sz w:val="24"/>
          <w:szCs w:val="24"/>
        </w:rPr>
        <w:t>9.2 - O resultado da seleção será publicado no Diário Oficial de Minas Gerais (</w:t>
      </w:r>
      <w:hyperlink r:id="rId9" w:history="1">
        <w:r w:rsidRPr="004855B0">
          <w:rPr>
            <w:rStyle w:val="Hyperlink"/>
            <w:rFonts w:ascii="Calibri" w:hAnsi="Calibri" w:cs="Calibri"/>
            <w:sz w:val="24"/>
            <w:szCs w:val="24"/>
          </w:rPr>
          <w:t>www.iof.mg.gov.br</w:t>
        </w:r>
      </w:hyperlink>
      <w:r w:rsidRPr="004855B0">
        <w:rPr>
          <w:rFonts w:ascii="Calibri" w:hAnsi="Calibri" w:cs="Calibri"/>
          <w:color w:val="000000"/>
          <w:sz w:val="24"/>
          <w:szCs w:val="24"/>
        </w:rPr>
        <w:t>)</w:t>
      </w:r>
    </w:p>
    <w:p w:rsidR="004855B0" w:rsidRPr="004855B0" w:rsidRDefault="004855B0" w:rsidP="004855B0">
      <w:pPr>
        <w:jc w:val="both"/>
        <w:rPr>
          <w:rFonts w:ascii="Calibri" w:hAnsi="Calibri" w:cs="Calibri"/>
          <w:color w:val="000000"/>
          <w:sz w:val="24"/>
          <w:szCs w:val="24"/>
        </w:rPr>
      </w:pPr>
      <w:r w:rsidRPr="004855B0">
        <w:rPr>
          <w:rFonts w:ascii="Calibri" w:hAnsi="Calibri" w:cs="Calibri"/>
          <w:color w:val="000000"/>
          <w:sz w:val="24"/>
          <w:szCs w:val="24"/>
        </w:rPr>
        <w:t xml:space="preserve">9.3 - A relação das propostas selecionadas será divulgada no dia </w:t>
      </w:r>
      <w:r w:rsidR="0008103B">
        <w:rPr>
          <w:rFonts w:ascii="Calibri" w:hAnsi="Calibri" w:cs="Calibri"/>
          <w:color w:val="000000"/>
          <w:sz w:val="24"/>
          <w:szCs w:val="24"/>
        </w:rPr>
        <w:t>07 de janeiro de 2019</w:t>
      </w:r>
      <w:r w:rsidRPr="004855B0">
        <w:rPr>
          <w:rFonts w:ascii="Calibri" w:hAnsi="Calibri" w:cs="Calibri"/>
          <w:color w:val="000000"/>
          <w:sz w:val="24"/>
          <w:szCs w:val="24"/>
        </w:rPr>
        <w:t xml:space="preserve"> mediante listagem fixada na Superintendência de Bibliotecas Públicas e Suplemento Literário de Minas Gerais e ficará disponível no sítio eletrônico da SEC (</w:t>
      </w:r>
      <w:hyperlink r:id="rId10" w:history="1">
        <w:r w:rsidRPr="004855B0">
          <w:rPr>
            <w:rStyle w:val="Hyperlink"/>
            <w:rFonts w:ascii="Calibri" w:hAnsi="Calibri" w:cs="Calibri"/>
            <w:sz w:val="24"/>
            <w:szCs w:val="24"/>
          </w:rPr>
          <w:t>www.cultura.mg.gov.br</w:t>
        </w:r>
      </w:hyperlink>
      <w:r w:rsidRPr="004855B0">
        <w:rPr>
          <w:rFonts w:ascii="Calibri" w:hAnsi="Calibri" w:cs="Calibri"/>
          <w:color w:val="000000"/>
          <w:sz w:val="24"/>
          <w:szCs w:val="24"/>
        </w:rPr>
        <w:t xml:space="preserve">). </w:t>
      </w:r>
    </w:p>
    <w:p w:rsidR="004855B0" w:rsidRPr="004855B0" w:rsidRDefault="004855B0" w:rsidP="004855B0">
      <w:pPr>
        <w:jc w:val="both"/>
        <w:rPr>
          <w:rFonts w:ascii="Calibri" w:hAnsi="Calibri" w:cs="Calibri"/>
          <w:color w:val="000000"/>
          <w:sz w:val="24"/>
          <w:szCs w:val="24"/>
        </w:rPr>
      </w:pPr>
      <w:r w:rsidRPr="004855B0">
        <w:rPr>
          <w:rFonts w:ascii="Calibri" w:hAnsi="Calibri" w:cs="Calibri"/>
          <w:color w:val="000000"/>
          <w:sz w:val="24"/>
          <w:szCs w:val="24"/>
        </w:rPr>
        <w:t>9.4 - O candidato que não concordar com o resultado (habilitação e seleção) poderá apresentar recur</w:t>
      </w:r>
      <w:r w:rsidR="008009E8">
        <w:rPr>
          <w:rFonts w:ascii="Calibri" w:hAnsi="Calibri" w:cs="Calibri"/>
          <w:color w:val="000000"/>
          <w:sz w:val="24"/>
          <w:szCs w:val="24"/>
        </w:rPr>
        <w:t xml:space="preserve">so do dia </w:t>
      </w:r>
      <w:r w:rsidR="00952BC5">
        <w:rPr>
          <w:rFonts w:ascii="Calibri" w:hAnsi="Calibri" w:cs="Calibri"/>
          <w:color w:val="000000"/>
          <w:sz w:val="24"/>
          <w:szCs w:val="24"/>
        </w:rPr>
        <w:t>0</w:t>
      </w:r>
      <w:r w:rsidR="0008103B">
        <w:rPr>
          <w:rFonts w:ascii="Calibri" w:hAnsi="Calibri" w:cs="Calibri"/>
          <w:color w:val="000000"/>
          <w:sz w:val="24"/>
          <w:szCs w:val="24"/>
        </w:rPr>
        <w:t>8</w:t>
      </w:r>
      <w:r w:rsidR="008009E8">
        <w:rPr>
          <w:rFonts w:ascii="Calibri" w:hAnsi="Calibri" w:cs="Calibri"/>
          <w:color w:val="000000"/>
          <w:sz w:val="24"/>
          <w:szCs w:val="24"/>
        </w:rPr>
        <w:t xml:space="preserve"> de </w:t>
      </w:r>
      <w:r w:rsidR="00952BC5">
        <w:rPr>
          <w:rFonts w:ascii="Calibri" w:hAnsi="Calibri" w:cs="Calibri"/>
          <w:color w:val="000000"/>
          <w:sz w:val="24"/>
          <w:szCs w:val="24"/>
        </w:rPr>
        <w:t>janeiro de 2019</w:t>
      </w:r>
      <w:r w:rsidRPr="004855B0">
        <w:rPr>
          <w:rFonts w:ascii="Calibri" w:hAnsi="Calibri" w:cs="Calibri"/>
          <w:color w:val="000000"/>
          <w:sz w:val="24"/>
          <w:szCs w:val="24"/>
        </w:rPr>
        <w:t xml:space="preserve"> até o dia </w:t>
      </w:r>
      <w:r w:rsidR="00952BC5">
        <w:rPr>
          <w:rFonts w:ascii="Calibri" w:hAnsi="Calibri" w:cs="Calibri"/>
          <w:color w:val="000000"/>
          <w:sz w:val="24"/>
          <w:szCs w:val="24"/>
        </w:rPr>
        <w:t>1</w:t>
      </w:r>
      <w:r w:rsidR="0008103B">
        <w:rPr>
          <w:rFonts w:ascii="Calibri" w:hAnsi="Calibri" w:cs="Calibri"/>
          <w:color w:val="000000"/>
          <w:sz w:val="24"/>
          <w:szCs w:val="24"/>
        </w:rPr>
        <w:t>4</w:t>
      </w:r>
      <w:r w:rsidRPr="004855B0">
        <w:rPr>
          <w:rFonts w:ascii="Calibri" w:hAnsi="Calibri" w:cs="Calibri"/>
          <w:color w:val="000000"/>
          <w:sz w:val="24"/>
          <w:szCs w:val="24"/>
        </w:rPr>
        <w:t xml:space="preserve"> de </w:t>
      </w:r>
      <w:r w:rsidR="00952BC5">
        <w:rPr>
          <w:rFonts w:ascii="Calibri" w:hAnsi="Calibri" w:cs="Calibri"/>
          <w:color w:val="000000"/>
          <w:sz w:val="24"/>
          <w:szCs w:val="24"/>
        </w:rPr>
        <w:t>janeiro</w:t>
      </w:r>
      <w:r w:rsidRPr="004855B0">
        <w:rPr>
          <w:rFonts w:ascii="Calibri" w:hAnsi="Calibri" w:cs="Calibri"/>
          <w:color w:val="000000"/>
          <w:sz w:val="24"/>
          <w:szCs w:val="24"/>
        </w:rPr>
        <w:t xml:space="preserve"> de 201</w:t>
      </w:r>
      <w:r w:rsidR="00952BC5">
        <w:rPr>
          <w:rFonts w:ascii="Calibri" w:hAnsi="Calibri" w:cs="Calibri"/>
          <w:color w:val="000000"/>
          <w:sz w:val="24"/>
          <w:szCs w:val="24"/>
        </w:rPr>
        <w:t>9</w:t>
      </w:r>
      <w:r w:rsidRPr="004855B0">
        <w:rPr>
          <w:rFonts w:ascii="Calibri" w:hAnsi="Calibri" w:cs="Calibri"/>
          <w:color w:val="000000"/>
          <w:sz w:val="24"/>
          <w:szCs w:val="24"/>
        </w:rPr>
        <w:t>, de segunda a s</w:t>
      </w:r>
      <w:r w:rsidR="00652BE6">
        <w:rPr>
          <w:rFonts w:ascii="Calibri" w:hAnsi="Calibri" w:cs="Calibri"/>
          <w:color w:val="000000"/>
          <w:sz w:val="24"/>
          <w:szCs w:val="24"/>
        </w:rPr>
        <w:t>exta feira, das</w:t>
      </w:r>
      <w:r w:rsidRPr="004855B0">
        <w:rPr>
          <w:rFonts w:ascii="Calibri" w:hAnsi="Calibri" w:cs="Calibri"/>
          <w:color w:val="000000"/>
          <w:sz w:val="24"/>
          <w:szCs w:val="24"/>
        </w:rPr>
        <w:t xml:space="preserve"> 08</w:t>
      </w:r>
      <w:r w:rsidR="00652BE6">
        <w:rPr>
          <w:rFonts w:ascii="Calibri" w:hAnsi="Calibri" w:cs="Calibri"/>
          <w:color w:val="000000"/>
          <w:sz w:val="24"/>
          <w:szCs w:val="24"/>
        </w:rPr>
        <w:t xml:space="preserve">h </w:t>
      </w:r>
      <w:r w:rsidRPr="004855B0">
        <w:rPr>
          <w:rFonts w:ascii="Calibri" w:hAnsi="Calibri" w:cs="Calibri"/>
          <w:color w:val="000000"/>
          <w:sz w:val="24"/>
          <w:szCs w:val="24"/>
        </w:rPr>
        <w:t>às 17</w:t>
      </w:r>
      <w:r w:rsidR="00652BE6">
        <w:rPr>
          <w:rFonts w:ascii="Calibri" w:hAnsi="Calibri" w:cs="Calibri"/>
          <w:color w:val="000000"/>
          <w:sz w:val="24"/>
          <w:szCs w:val="24"/>
        </w:rPr>
        <w:t>h</w:t>
      </w:r>
      <w:r w:rsidRPr="004855B0">
        <w:rPr>
          <w:rFonts w:ascii="Calibri" w:hAnsi="Calibri" w:cs="Calibri"/>
          <w:color w:val="000000"/>
          <w:sz w:val="24"/>
          <w:szCs w:val="24"/>
        </w:rPr>
        <w:t xml:space="preserve">. </w:t>
      </w:r>
    </w:p>
    <w:p w:rsidR="004855B0" w:rsidRPr="004855B0" w:rsidRDefault="004855B0" w:rsidP="004855B0">
      <w:pPr>
        <w:jc w:val="both"/>
        <w:rPr>
          <w:rFonts w:ascii="Calibri" w:hAnsi="Calibri" w:cs="Calibri"/>
          <w:color w:val="000000"/>
          <w:sz w:val="24"/>
          <w:szCs w:val="24"/>
        </w:rPr>
      </w:pPr>
      <w:r w:rsidRPr="004855B0">
        <w:rPr>
          <w:rFonts w:ascii="Calibri" w:hAnsi="Calibri" w:cs="Calibri"/>
          <w:color w:val="000000"/>
          <w:sz w:val="24"/>
          <w:szCs w:val="24"/>
        </w:rPr>
        <w:t>9.5 - Os recursos deverão ser entregues pessoalmente ou enviados por SEDEX para:</w:t>
      </w:r>
    </w:p>
    <w:p w:rsidR="004855B0" w:rsidRPr="004855B0" w:rsidRDefault="004855B0" w:rsidP="004855B0">
      <w:pPr>
        <w:jc w:val="both"/>
        <w:rPr>
          <w:rFonts w:ascii="Calibri" w:hAnsi="Calibri" w:cs="Calibri"/>
          <w:color w:val="000000"/>
          <w:sz w:val="24"/>
          <w:szCs w:val="24"/>
        </w:rPr>
      </w:pPr>
      <w:r w:rsidRPr="004855B0">
        <w:rPr>
          <w:rFonts w:ascii="Calibri" w:hAnsi="Calibri" w:cs="Calibri"/>
          <w:color w:val="000000"/>
          <w:sz w:val="24"/>
          <w:szCs w:val="24"/>
        </w:rPr>
        <w:t>SUPERINTENDÊNCIA DE BIBLIOTECAS PÚBLICAS E SUPLEMENTO LITERÁRIO DE MINAS GERAIS</w:t>
      </w:r>
    </w:p>
    <w:p w:rsidR="004855B0" w:rsidRPr="004855B0" w:rsidRDefault="004855B0" w:rsidP="004855B0">
      <w:pPr>
        <w:jc w:val="both"/>
        <w:rPr>
          <w:rFonts w:ascii="Calibri" w:hAnsi="Calibri" w:cs="Calibri"/>
          <w:color w:val="000000"/>
          <w:sz w:val="24"/>
          <w:szCs w:val="24"/>
        </w:rPr>
      </w:pPr>
      <w:r w:rsidRPr="004855B0">
        <w:rPr>
          <w:rFonts w:ascii="Calibri" w:hAnsi="Calibri" w:cs="Calibri"/>
          <w:color w:val="000000"/>
          <w:sz w:val="24"/>
          <w:szCs w:val="24"/>
        </w:rPr>
        <w:t>DIRETORIA DE EXTENSÃO E AÇÃO REGIONALIZADA</w:t>
      </w:r>
    </w:p>
    <w:p w:rsidR="004855B0" w:rsidRPr="004855B0" w:rsidRDefault="004855B0" w:rsidP="004855B0">
      <w:pPr>
        <w:jc w:val="both"/>
        <w:rPr>
          <w:rFonts w:ascii="Calibri" w:hAnsi="Calibri" w:cs="Calibri"/>
          <w:color w:val="000000"/>
          <w:sz w:val="24"/>
          <w:szCs w:val="24"/>
        </w:rPr>
      </w:pPr>
      <w:r w:rsidRPr="004855B0">
        <w:rPr>
          <w:rFonts w:ascii="Calibri" w:hAnsi="Calibri" w:cs="Calibri"/>
          <w:color w:val="000000"/>
          <w:sz w:val="24"/>
          <w:szCs w:val="24"/>
        </w:rPr>
        <w:t>RECURSOS - EDITAL PARA OCUPAÇÃO DAS GALERIAS DE ARTES VISUAIS DA SUPERINTENDÊNCIA</w:t>
      </w:r>
    </w:p>
    <w:p w:rsidR="004855B0" w:rsidRPr="004855B0" w:rsidRDefault="004855B0" w:rsidP="004855B0">
      <w:pPr>
        <w:jc w:val="both"/>
        <w:rPr>
          <w:rFonts w:ascii="Calibri" w:hAnsi="Calibri" w:cs="Calibri"/>
          <w:color w:val="000000"/>
          <w:sz w:val="24"/>
          <w:szCs w:val="24"/>
        </w:rPr>
      </w:pPr>
      <w:r w:rsidRPr="004855B0">
        <w:rPr>
          <w:rFonts w:ascii="Calibri" w:hAnsi="Calibri" w:cs="Calibri"/>
          <w:color w:val="000000"/>
          <w:sz w:val="24"/>
          <w:szCs w:val="24"/>
        </w:rPr>
        <w:lastRenderedPageBreak/>
        <w:t>DE BIBLIOTECAS PÚBLICAS E SUPLEMENTO LITERÁRIO/BIBLIOTECA PÚBLICA ESTADUAL DE MINAS GERAIS – EDIÇÃO 201</w:t>
      </w:r>
      <w:r w:rsidR="008009E8">
        <w:rPr>
          <w:rFonts w:ascii="Calibri" w:hAnsi="Calibri" w:cs="Calibri"/>
          <w:color w:val="000000"/>
          <w:sz w:val="24"/>
          <w:szCs w:val="24"/>
        </w:rPr>
        <w:t>8</w:t>
      </w:r>
    </w:p>
    <w:p w:rsidR="004855B0" w:rsidRPr="004855B0" w:rsidRDefault="004855B0" w:rsidP="004855B0">
      <w:pPr>
        <w:jc w:val="both"/>
        <w:rPr>
          <w:rFonts w:ascii="Calibri" w:hAnsi="Calibri" w:cs="Calibri"/>
          <w:color w:val="000000"/>
          <w:sz w:val="24"/>
          <w:szCs w:val="24"/>
        </w:rPr>
      </w:pPr>
      <w:r w:rsidRPr="004855B0">
        <w:rPr>
          <w:rFonts w:ascii="Calibri" w:hAnsi="Calibri" w:cs="Calibri"/>
          <w:color w:val="000000"/>
          <w:sz w:val="24"/>
          <w:szCs w:val="24"/>
        </w:rPr>
        <w:t>A/C: RICARDO GIRUNDI</w:t>
      </w:r>
    </w:p>
    <w:p w:rsidR="004855B0" w:rsidRPr="004855B0" w:rsidRDefault="004855B0" w:rsidP="004855B0">
      <w:pPr>
        <w:jc w:val="both"/>
        <w:rPr>
          <w:rFonts w:ascii="Calibri" w:hAnsi="Calibri" w:cs="Calibri"/>
          <w:color w:val="000000"/>
          <w:sz w:val="24"/>
          <w:szCs w:val="24"/>
        </w:rPr>
      </w:pPr>
      <w:r w:rsidRPr="004855B0">
        <w:rPr>
          <w:rFonts w:ascii="Calibri" w:hAnsi="Calibri" w:cs="Calibri"/>
          <w:color w:val="000000"/>
          <w:sz w:val="24"/>
          <w:szCs w:val="24"/>
        </w:rPr>
        <w:t>PRAÇA DA LIBERDADE 21 – FUNCIONÁRIOS</w:t>
      </w:r>
    </w:p>
    <w:p w:rsidR="004855B0" w:rsidRPr="004855B0" w:rsidRDefault="004855B0" w:rsidP="004855B0">
      <w:pPr>
        <w:jc w:val="both"/>
        <w:rPr>
          <w:rFonts w:ascii="Calibri" w:hAnsi="Calibri" w:cs="Calibri"/>
          <w:color w:val="000000"/>
          <w:sz w:val="24"/>
          <w:szCs w:val="24"/>
        </w:rPr>
      </w:pPr>
      <w:r w:rsidRPr="004855B0">
        <w:rPr>
          <w:rFonts w:ascii="Calibri" w:hAnsi="Calibri" w:cs="Calibri"/>
          <w:color w:val="000000"/>
          <w:sz w:val="24"/>
          <w:szCs w:val="24"/>
        </w:rPr>
        <w:t>CEP: 30140-010</w:t>
      </w:r>
    </w:p>
    <w:p w:rsidR="004855B0" w:rsidRPr="004855B0" w:rsidRDefault="004855B0" w:rsidP="004855B0">
      <w:pPr>
        <w:jc w:val="both"/>
        <w:rPr>
          <w:rFonts w:ascii="Calibri" w:hAnsi="Calibri" w:cs="Calibri"/>
          <w:color w:val="000000"/>
          <w:sz w:val="24"/>
          <w:szCs w:val="24"/>
        </w:rPr>
      </w:pPr>
      <w:r w:rsidRPr="004855B0">
        <w:rPr>
          <w:rFonts w:ascii="Calibri" w:hAnsi="Calibri" w:cs="Calibri"/>
          <w:color w:val="000000"/>
          <w:sz w:val="24"/>
          <w:szCs w:val="24"/>
        </w:rPr>
        <w:t>BELO HORIZONTE – MG</w:t>
      </w:r>
    </w:p>
    <w:p w:rsidR="004855B0" w:rsidRPr="004855B0" w:rsidRDefault="004855B0" w:rsidP="004855B0">
      <w:pPr>
        <w:jc w:val="both"/>
        <w:rPr>
          <w:rFonts w:ascii="Calibri" w:hAnsi="Calibri" w:cs="Calibri"/>
          <w:color w:val="000000"/>
          <w:sz w:val="24"/>
          <w:szCs w:val="24"/>
        </w:rPr>
      </w:pPr>
    </w:p>
    <w:p w:rsidR="004855B0" w:rsidRPr="004855B0" w:rsidRDefault="004855B0" w:rsidP="004855B0">
      <w:pPr>
        <w:jc w:val="both"/>
        <w:rPr>
          <w:rFonts w:ascii="Calibri" w:hAnsi="Calibri" w:cs="Calibri"/>
          <w:color w:val="000000"/>
          <w:sz w:val="24"/>
          <w:szCs w:val="24"/>
        </w:rPr>
      </w:pPr>
      <w:r w:rsidRPr="004855B0">
        <w:rPr>
          <w:rFonts w:ascii="Calibri" w:hAnsi="Calibri" w:cs="Calibri"/>
          <w:color w:val="000000"/>
          <w:sz w:val="24"/>
          <w:szCs w:val="24"/>
        </w:rPr>
        <w:t>9.6 - A Secretaria de Estado de Cultura de Minas Gerais decidirá no prazo de até 05 (cinco) dias úteis no sentido de reconsiderar ou manter a decisão recorrida e fará publicar no Diário Oficial do Estado de Minas Gerais o julgamento do recurso.</w:t>
      </w:r>
    </w:p>
    <w:p w:rsidR="004855B0" w:rsidRPr="004855B0" w:rsidRDefault="004855B0" w:rsidP="004855B0">
      <w:pPr>
        <w:jc w:val="both"/>
        <w:rPr>
          <w:rFonts w:ascii="Calibri" w:hAnsi="Calibri" w:cs="Calibri"/>
          <w:b/>
          <w:color w:val="000000"/>
          <w:sz w:val="24"/>
          <w:szCs w:val="24"/>
        </w:rPr>
      </w:pPr>
      <w:r w:rsidRPr="004855B0">
        <w:rPr>
          <w:rFonts w:ascii="Calibri" w:hAnsi="Calibri" w:cs="Calibri"/>
          <w:b/>
          <w:color w:val="000000"/>
          <w:sz w:val="24"/>
          <w:szCs w:val="24"/>
        </w:rPr>
        <w:t>10 – DAS VEDAÇÕES</w:t>
      </w:r>
    </w:p>
    <w:p w:rsidR="004855B0" w:rsidRPr="004855B0" w:rsidRDefault="004855B0" w:rsidP="004855B0">
      <w:pPr>
        <w:jc w:val="both"/>
        <w:rPr>
          <w:rFonts w:ascii="Calibri" w:hAnsi="Calibri" w:cs="Calibri"/>
          <w:color w:val="000000"/>
          <w:sz w:val="24"/>
          <w:szCs w:val="24"/>
        </w:rPr>
      </w:pPr>
      <w:r w:rsidRPr="004855B0">
        <w:rPr>
          <w:rFonts w:ascii="Calibri" w:hAnsi="Calibri" w:cs="Calibri"/>
          <w:color w:val="000000"/>
          <w:sz w:val="24"/>
          <w:szCs w:val="24"/>
        </w:rPr>
        <w:t xml:space="preserve">10.1 - É vedada a inscrição de: </w:t>
      </w:r>
    </w:p>
    <w:p w:rsidR="004855B0" w:rsidRPr="004855B0" w:rsidRDefault="004855B0" w:rsidP="004855B0">
      <w:pPr>
        <w:ind w:left="709"/>
        <w:jc w:val="both"/>
        <w:rPr>
          <w:rFonts w:ascii="Calibri" w:hAnsi="Calibri" w:cs="Calibri"/>
          <w:color w:val="000000"/>
          <w:sz w:val="24"/>
          <w:szCs w:val="24"/>
        </w:rPr>
      </w:pPr>
      <w:r w:rsidRPr="004855B0">
        <w:rPr>
          <w:rFonts w:ascii="Calibri" w:hAnsi="Calibri" w:cs="Calibri"/>
          <w:color w:val="000000"/>
          <w:sz w:val="24"/>
          <w:szCs w:val="24"/>
        </w:rPr>
        <w:t>10.1.1. Servidores, colaboradores, terceirizados, estagiários, prestadores de serviços relacionados à Secretaria de Cultura e suas instituições vinculadas.</w:t>
      </w:r>
    </w:p>
    <w:p w:rsidR="004855B0" w:rsidRPr="004855B0" w:rsidRDefault="004855B0" w:rsidP="004855B0">
      <w:pPr>
        <w:ind w:left="709"/>
        <w:jc w:val="both"/>
        <w:rPr>
          <w:rFonts w:ascii="Calibri" w:hAnsi="Calibri" w:cs="Calibri"/>
          <w:color w:val="000000"/>
          <w:sz w:val="24"/>
          <w:szCs w:val="24"/>
        </w:rPr>
      </w:pPr>
      <w:r w:rsidRPr="004855B0">
        <w:rPr>
          <w:rFonts w:ascii="Calibri" w:hAnsi="Calibri" w:cs="Calibri"/>
          <w:color w:val="000000"/>
          <w:sz w:val="24"/>
          <w:szCs w:val="24"/>
        </w:rPr>
        <w:t>10.1.2. É vedada a participação de candidato que seja cônjuge, companheiro ou parente consanguíneo em linha reta, colateral e/ou por afinidade, até o 2º grau de integrantes da Comissão de Avaliação e Seleção do Programa.</w:t>
      </w:r>
    </w:p>
    <w:p w:rsidR="004855B0" w:rsidRPr="004855B0" w:rsidRDefault="004855B0" w:rsidP="004855B0">
      <w:pPr>
        <w:ind w:left="709"/>
        <w:jc w:val="both"/>
        <w:rPr>
          <w:rFonts w:ascii="Calibri" w:hAnsi="Calibri" w:cs="Calibri"/>
          <w:color w:val="000000"/>
          <w:sz w:val="24"/>
          <w:szCs w:val="24"/>
        </w:rPr>
      </w:pPr>
      <w:r w:rsidRPr="004855B0">
        <w:rPr>
          <w:rFonts w:ascii="Calibri" w:hAnsi="Calibri" w:cs="Calibri"/>
          <w:color w:val="000000"/>
          <w:sz w:val="24"/>
          <w:szCs w:val="24"/>
        </w:rPr>
        <w:t>10.1.3. Cônjuge, companheiro, parente consaguíneo em linha reta, colateral e/ou por afinidade até o 2º grau de agente público vinculado à Secretaria de Estado de Cultura.</w:t>
      </w:r>
    </w:p>
    <w:p w:rsidR="004855B0" w:rsidRPr="004855B0" w:rsidRDefault="004855B0" w:rsidP="004855B0">
      <w:pPr>
        <w:jc w:val="both"/>
        <w:rPr>
          <w:rFonts w:ascii="Calibri" w:hAnsi="Calibri" w:cs="Calibri"/>
          <w:b/>
          <w:bCs/>
          <w:sz w:val="24"/>
          <w:szCs w:val="24"/>
        </w:rPr>
      </w:pPr>
      <w:r w:rsidRPr="004855B0">
        <w:rPr>
          <w:rFonts w:ascii="Calibri" w:hAnsi="Calibri" w:cs="Calibri"/>
          <w:b/>
          <w:bCs/>
          <w:sz w:val="24"/>
          <w:szCs w:val="24"/>
        </w:rPr>
        <w:t>11 – DAS OBRIGAÇÕES DA SUPERINTENDÊNCIA DE BIBLIOTECAS PÚBLICAS E SUPLEMENTO LITERÁRIO DE MINAS GERAIS</w:t>
      </w:r>
    </w:p>
    <w:p w:rsidR="004855B0" w:rsidRPr="004855B0" w:rsidRDefault="004855B0" w:rsidP="004855B0">
      <w:pPr>
        <w:jc w:val="both"/>
        <w:rPr>
          <w:rFonts w:ascii="Calibri" w:hAnsi="Calibri" w:cs="Calibri"/>
          <w:sz w:val="24"/>
          <w:szCs w:val="24"/>
        </w:rPr>
      </w:pPr>
      <w:r w:rsidRPr="004855B0">
        <w:rPr>
          <w:rFonts w:ascii="Calibri" w:hAnsi="Calibri" w:cs="Calibri"/>
          <w:sz w:val="24"/>
          <w:szCs w:val="24"/>
        </w:rPr>
        <w:t>11.1 - Divulgar o resultado deste Edital;</w:t>
      </w:r>
    </w:p>
    <w:p w:rsidR="004855B0" w:rsidRPr="004855B0" w:rsidRDefault="004855B0" w:rsidP="004855B0">
      <w:pPr>
        <w:jc w:val="both"/>
        <w:rPr>
          <w:rFonts w:ascii="Calibri" w:hAnsi="Calibri" w:cs="Calibri"/>
          <w:sz w:val="24"/>
          <w:szCs w:val="24"/>
        </w:rPr>
      </w:pPr>
      <w:r w:rsidRPr="004855B0">
        <w:rPr>
          <w:rFonts w:ascii="Calibri" w:hAnsi="Calibri" w:cs="Calibri"/>
          <w:sz w:val="24"/>
          <w:szCs w:val="24"/>
        </w:rPr>
        <w:t>11.2 - Comunicar o resultado aos artistas selecionados;</w:t>
      </w:r>
    </w:p>
    <w:p w:rsidR="004855B0" w:rsidRPr="004855B0" w:rsidRDefault="004855B0" w:rsidP="004855B0">
      <w:pPr>
        <w:jc w:val="both"/>
        <w:rPr>
          <w:rFonts w:ascii="Calibri" w:hAnsi="Calibri" w:cs="Calibri"/>
          <w:sz w:val="24"/>
          <w:szCs w:val="24"/>
        </w:rPr>
      </w:pPr>
      <w:r w:rsidRPr="004855B0">
        <w:rPr>
          <w:rFonts w:ascii="Calibri" w:hAnsi="Calibri" w:cs="Calibri"/>
          <w:sz w:val="24"/>
          <w:szCs w:val="24"/>
        </w:rPr>
        <w:t>11.3 - Estabelecer calendário para realização das exposições;</w:t>
      </w:r>
    </w:p>
    <w:p w:rsidR="004855B0" w:rsidRPr="004855B0" w:rsidRDefault="004855B0" w:rsidP="004855B0">
      <w:pPr>
        <w:jc w:val="both"/>
        <w:rPr>
          <w:rFonts w:ascii="Calibri" w:hAnsi="Calibri" w:cs="Calibri"/>
          <w:sz w:val="24"/>
          <w:szCs w:val="24"/>
        </w:rPr>
      </w:pPr>
      <w:r w:rsidRPr="004855B0">
        <w:rPr>
          <w:rFonts w:ascii="Calibri" w:hAnsi="Calibri" w:cs="Calibri"/>
          <w:sz w:val="24"/>
          <w:szCs w:val="24"/>
        </w:rPr>
        <w:t>11.4 - Disponibilizar adequadamente os espaços das galerias, pelo tempo predeterminado para cada exposição.</w:t>
      </w:r>
    </w:p>
    <w:p w:rsidR="004855B0" w:rsidRPr="004855B0" w:rsidRDefault="004855B0" w:rsidP="004855B0">
      <w:pPr>
        <w:jc w:val="both"/>
        <w:rPr>
          <w:rFonts w:ascii="Calibri" w:hAnsi="Calibri" w:cs="Calibri"/>
          <w:sz w:val="24"/>
          <w:szCs w:val="24"/>
        </w:rPr>
      </w:pPr>
      <w:r w:rsidRPr="004855B0">
        <w:rPr>
          <w:rFonts w:ascii="Calibri" w:hAnsi="Calibri" w:cs="Calibri"/>
          <w:sz w:val="24"/>
          <w:szCs w:val="24"/>
        </w:rPr>
        <w:t>11.5 – Divulgar via internet convite web da exposição, constando as logomarcas institucionais.</w:t>
      </w:r>
    </w:p>
    <w:p w:rsidR="004855B0" w:rsidRPr="004855B0" w:rsidRDefault="004855B0" w:rsidP="004855B0">
      <w:pPr>
        <w:jc w:val="both"/>
        <w:rPr>
          <w:rFonts w:ascii="Calibri" w:hAnsi="Calibri" w:cs="Calibri"/>
          <w:sz w:val="24"/>
          <w:szCs w:val="24"/>
        </w:rPr>
      </w:pPr>
      <w:r w:rsidRPr="004855B0">
        <w:rPr>
          <w:rFonts w:ascii="Calibri" w:hAnsi="Calibri" w:cs="Calibri"/>
          <w:sz w:val="24"/>
          <w:szCs w:val="24"/>
        </w:rPr>
        <w:t>11.6 – Fornecer ficha técnica da SUB e Suplemento Literário e sua respectiva plotagem no espaço expositivo.</w:t>
      </w:r>
    </w:p>
    <w:p w:rsidR="004855B0" w:rsidRPr="004855B0" w:rsidRDefault="004855B0" w:rsidP="004855B0">
      <w:pPr>
        <w:jc w:val="both"/>
        <w:rPr>
          <w:rFonts w:ascii="Calibri" w:hAnsi="Calibri" w:cs="Calibri"/>
          <w:b/>
          <w:bCs/>
          <w:sz w:val="24"/>
          <w:szCs w:val="24"/>
        </w:rPr>
      </w:pPr>
      <w:r w:rsidRPr="004855B0">
        <w:rPr>
          <w:rFonts w:ascii="Calibri" w:hAnsi="Calibri" w:cs="Calibri"/>
          <w:b/>
          <w:bCs/>
          <w:sz w:val="24"/>
          <w:szCs w:val="24"/>
        </w:rPr>
        <w:t>12 – DAS OBRIGAÇÕES DO(S) ARTISTA(S)</w:t>
      </w:r>
    </w:p>
    <w:p w:rsidR="004855B0" w:rsidRPr="004855B0" w:rsidRDefault="004855B0" w:rsidP="004855B0">
      <w:pPr>
        <w:jc w:val="both"/>
        <w:rPr>
          <w:rFonts w:ascii="Calibri" w:hAnsi="Calibri" w:cs="Calibri"/>
          <w:sz w:val="24"/>
          <w:szCs w:val="24"/>
        </w:rPr>
      </w:pPr>
      <w:r w:rsidRPr="004855B0">
        <w:rPr>
          <w:rFonts w:ascii="Calibri" w:hAnsi="Calibri" w:cs="Calibri"/>
          <w:sz w:val="24"/>
          <w:szCs w:val="24"/>
        </w:rPr>
        <w:t>12.1 - Fornecer documento com nome, imagem e descrição da obra, que será datado e rubricado, após conferência das partes, quando de sua entrega e instalação nas galerias da Biblioteca Pública Estadual.</w:t>
      </w:r>
    </w:p>
    <w:p w:rsidR="004855B0" w:rsidRPr="004855B0" w:rsidRDefault="004855B0" w:rsidP="004855B0">
      <w:pPr>
        <w:jc w:val="both"/>
        <w:rPr>
          <w:rFonts w:ascii="Calibri" w:hAnsi="Calibri" w:cs="Calibri"/>
          <w:sz w:val="24"/>
          <w:szCs w:val="24"/>
        </w:rPr>
      </w:pPr>
      <w:r w:rsidRPr="004855B0">
        <w:rPr>
          <w:rFonts w:ascii="Calibri" w:hAnsi="Calibri" w:cs="Calibri"/>
          <w:sz w:val="24"/>
          <w:szCs w:val="24"/>
        </w:rPr>
        <w:t>12.2 - Nenhum artista/expositor selecionado poderá repassar a terceiros, no todo ou em parte, o espaço a ele liberado para mostra de seus trabalhos.</w:t>
      </w:r>
    </w:p>
    <w:p w:rsidR="004855B0" w:rsidRPr="004855B0" w:rsidRDefault="004855B0" w:rsidP="004855B0">
      <w:pPr>
        <w:jc w:val="both"/>
        <w:rPr>
          <w:rFonts w:ascii="Calibri" w:hAnsi="Calibri" w:cs="Calibri"/>
          <w:color w:val="FF0000"/>
          <w:sz w:val="24"/>
          <w:szCs w:val="24"/>
        </w:rPr>
      </w:pPr>
      <w:r w:rsidRPr="004855B0">
        <w:rPr>
          <w:rFonts w:ascii="Calibri" w:hAnsi="Calibri" w:cs="Calibri"/>
          <w:sz w:val="24"/>
          <w:szCs w:val="24"/>
        </w:rPr>
        <w:t>12.3 – O artista/expositor ficará responsável por providenciar o seguro da obra, estando isenta a Superintendência de Bibliotecas Públicas e Suplemento Literário de qualquer responsabilidade quanto a possíveis danos ou furtos.</w:t>
      </w:r>
    </w:p>
    <w:p w:rsidR="004855B0" w:rsidRPr="004855B0" w:rsidRDefault="004855B0" w:rsidP="004855B0">
      <w:pPr>
        <w:jc w:val="both"/>
        <w:rPr>
          <w:rFonts w:ascii="Calibri" w:hAnsi="Calibri" w:cs="Calibri"/>
          <w:sz w:val="24"/>
          <w:szCs w:val="24"/>
        </w:rPr>
      </w:pPr>
      <w:r w:rsidRPr="004855B0">
        <w:rPr>
          <w:rFonts w:ascii="Calibri" w:hAnsi="Calibri" w:cs="Calibri"/>
          <w:sz w:val="24"/>
          <w:szCs w:val="24"/>
        </w:rPr>
        <w:t>12.4 – Realizar o transporte das obras à Biblioteca Pública Estadual de Minas Gerais e realizar a retirada das obras cumprindo os prazos estipulados pela Superintendência de Bibliotecas Públicas e Suplemento Literário de Minas Gerais.</w:t>
      </w:r>
    </w:p>
    <w:p w:rsidR="004855B0" w:rsidRPr="004855B0" w:rsidRDefault="004855B0" w:rsidP="004855B0">
      <w:pPr>
        <w:jc w:val="both"/>
        <w:rPr>
          <w:rFonts w:ascii="Calibri" w:hAnsi="Calibri" w:cs="Calibri"/>
          <w:color w:val="000000"/>
          <w:sz w:val="24"/>
          <w:szCs w:val="24"/>
        </w:rPr>
      </w:pPr>
      <w:r w:rsidRPr="004855B0">
        <w:rPr>
          <w:rFonts w:ascii="Calibri" w:hAnsi="Calibri" w:cs="Calibri"/>
          <w:color w:val="000000"/>
          <w:sz w:val="24"/>
          <w:szCs w:val="24"/>
        </w:rPr>
        <w:t xml:space="preserve">12.5 - Assinar contrato em consonância com os regulamentos da Biblioteca Pública Estadual </w:t>
      </w:r>
      <w:r w:rsidRPr="004855B0">
        <w:rPr>
          <w:rFonts w:ascii="Calibri" w:hAnsi="Calibri" w:cs="Calibri"/>
          <w:sz w:val="24"/>
          <w:szCs w:val="24"/>
        </w:rPr>
        <w:t>de Minas Gerais</w:t>
      </w:r>
      <w:r w:rsidRPr="004855B0">
        <w:rPr>
          <w:rFonts w:ascii="Calibri" w:hAnsi="Calibri" w:cs="Calibri"/>
          <w:color w:val="000000"/>
          <w:sz w:val="24"/>
          <w:szCs w:val="24"/>
        </w:rPr>
        <w:t>, referentes aos espaços das exposições;</w:t>
      </w:r>
    </w:p>
    <w:p w:rsidR="004855B0" w:rsidRPr="004855B0" w:rsidRDefault="004855B0" w:rsidP="004855B0">
      <w:pPr>
        <w:jc w:val="both"/>
        <w:rPr>
          <w:rFonts w:ascii="Calibri" w:hAnsi="Calibri" w:cs="Calibri"/>
          <w:sz w:val="24"/>
          <w:szCs w:val="24"/>
        </w:rPr>
      </w:pPr>
      <w:r w:rsidRPr="004855B0">
        <w:rPr>
          <w:rFonts w:ascii="Calibri" w:hAnsi="Calibri" w:cs="Calibri"/>
          <w:sz w:val="24"/>
          <w:szCs w:val="24"/>
        </w:rPr>
        <w:lastRenderedPageBreak/>
        <w:t>12.6 - Providenciar o material e pessoal necessários para montagem e desmontagem da exposição, uma vez que este serviço será de inteira responsabilidade do expositor.</w:t>
      </w:r>
    </w:p>
    <w:p w:rsidR="004855B0" w:rsidRPr="004855B0" w:rsidRDefault="004855B0" w:rsidP="004855B0">
      <w:pPr>
        <w:jc w:val="both"/>
        <w:rPr>
          <w:rFonts w:ascii="Calibri" w:hAnsi="Calibri" w:cs="Calibri"/>
          <w:sz w:val="24"/>
          <w:szCs w:val="24"/>
        </w:rPr>
      </w:pPr>
      <w:r w:rsidRPr="004855B0">
        <w:rPr>
          <w:rFonts w:ascii="Calibri" w:hAnsi="Calibri" w:cs="Calibri"/>
          <w:sz w:val="24"/>
          <w:szCs w:val="24"/>
        </w:rPr>
        <w:t>12.7- Providenciar o mobiliário expositivo para atender a seu projeto expográfico.</w:t>
      </w:r>
    </w:p>
    <w:p w:rsidR="004855B0" w:rsidRPr="004855B0" w:rsidRDefault="004855B0" w:rsidP="004855B0">
      <w:pPr>
        <w:jc w:val="both"/>
        <w:rPr>
          <w:rFonts w:ascii="Calibri" w:hAnsi="Calibri" w:cs="Calibri"/>
          <w:sz w:val="24"/>
          <w:szCs w:val="24"/>
        </w:rPr>
      </w:pPr>
      <w:r w:rsidRPr="004855B0">
        <w:rPr>
          <w:rFonts w:ascii="Calibri" w:hAnsi="Calibri" w:cs="Calibri"/>
          <w:sz w:val="24"/>
          <w:szCs w:val="24"/>
        </w:rPr>
        <w:t>12.8 - Cumprir prazos e horários para montagem e desmontagem da exposição, sem interferência na rotina da Biblioteca: 2ª a 6ª, das 8h às 14h.</w:t>
      </w:r>
    </w:p>
    <w:p w:rsidR="004855B0" w:rsidRPr="004855B0" w:rsidRDefault="004855B0" w:rsidP="004855B0">
      <w:pPr>
        <w:jc w:val="both"/>
        <w:rPr>
          <w:rFonts w:ascii="Calibri" w:hAnsi="Calibri" w:cs="Calibri"/>
          <w:sz w:val="24"/>
          <w:szCs w:val="24"/>
        </w:rPr>
      </w:pPr>
      <w:r w:rsidRPr="004855B0">
        <w:rPr>
          <w:rFonts w:ascii="Calibri" w:hAnsi="Calibri" w:cs="Calibri"/>
          <w:sz w:val="24"/>
          <w:szCs w:val="24"/>
        </w:rPr>
        <w:t>12.9 - Encaminhar para o e-mail da Galeria de Arte Paulo Campos Guimarães (</w:t>
      </w:r>
      <w:hyperlink r:id="rId11" w:history="1">
        <w:r w:rsidRPr="004855B0">
          <w:rPr>
            <w:rStyle w:val="Hyperlink"/>
            <w:rFonts w:ascii="Calibri" w:hAnsi="Calibri" w:cs="Calibri"/>
            <w:sz w:val="24"/>
            <w:szCs w:val="24"/>
          </w:rPr>
          <w:t>galeria.sub@cultura.mg.gov.br</w:t>
        </w:r>
      </w:hyperlink>
      <w:r w:rsidRPr="004855B0">
        <w:rPr>
          <w:rFonts w:ascii="Calibri" w:hAnsi="Calibri" w:cs="Calibri"/>
          <w:sz w:val="24"/>
          <w:szCs w:val="24"/>
        </w:rPr>
        <w:t>) e para o da Assessoria de Comunicação da Superintendência de Bibliotecas (</w:t>
      </w:r>
      <w:hyperlink r:id="rId12" w:history="1">
        <w:r w:rsidRPr="004855B0">
          <w:rPr>
            <w:rStyle w:val="Hyperlink"/>
            <w:rFonts w:ascii="Calibri" w:hAnsi="Calibri" w:cs="Calibri"/>
            <w:sz w:val="24"/>
            <w:szCs w:val="24"/>
          </w:rPr>
          <w:t>assessoria.sub@cultura.mg.gov.br</w:t>
        </w:r>
      </w:hyperlink>
      <w:r w:rsidRPr="004855B0">
        <w:rPr>
          <w:rFonts w:ascii="Calibri" w:hAnsi="Calibri" w:cs="Calibri"/>
          <w:sz w:val="24"/>
          <w:szCs w:val="24"/>
        </w:rPr>
        <w:t>) release e imagens para divulgação.</w:t>
      </w:r>
    </w:p>
    <w:p w:rsidR="004855B0" w:rsidRPr="004855B0" w:rsidRDefault="004855B0" w:rsidP="004855B0">
      <w:pPr>
        <w:jc w:val="both"/>
        <w:rPr>
          <w:rFonts w:ascii="Calibri" w:hAnsi="Calibri" w:cs="Calibri"/>
          <w:sz w:val="24"/>
          <w:szCs w:val="24"/>
        </w:rPr>
      </w:pPr>
      <w:r w:rsidRPr="004855B0">
        <w:rPr>
          <w:rFonts w:ascii="Calibri" w:hAnsi="Calibri" w:cs="Calibri"/>
          <w:sz w:val="24"/>
          <w:szCs w:val="24"/>
        </w:rPr>
        <w:t>12.10 – Realizar, caso seja de seu interesse, elaboração, produção e envio de catálogos, mediante a aprovação das peças gráficas pela Secretaria de Estado de Cultura.</w:t>
      </w:r>
    </w:p>
    <w:p w:rsidR="004855B0" w:rsidRPr="004855B0" w:rsidRDefault="004855B0" w:rsidP="004855B0">
      <w:pPr>
        <w:jc w:val="both"/>
        <w:rPr>
          <w:rFonts w:ascii="Calibri" w:hAnsi="Calibri" w:cs="Calibri"/>
          <w:sz w:val="24"/>
          <w:szCs w:val="24"/>
        </w:rPr>
      </w:pPr>
      <w:r w:rsidRPr="004855B0">
        <w:rPr>
          <w:rFonts w:ascii="Calibri" w:hAnsi="Calibri" w:cs="Calibri"/>
          <w:sz w:val="24"/>
          <w:szCs w:val="24"/>
        </w:rPr>
        <w:t>12.11 - O texto do convite/catálogos deverá ser previamente aprovado pela DEAR –Diretoria de Extensão e Ação Regionalizada, responsável pelas galerias e o corpo do convite deverá trazer as logomarcas, em consonância com o Manual de Aplicação da Marca Governo de Minas e Cultura 2011, disponível na Superintendência de Bibliotecas de Minas Gerais, respeitadas as vedações do período eleitoral, constantes da Lei 9504/1997.</w:t>
      </w:r>
    </w:p>
    <w:p w:rsidR="004855B0" w:rsidRPr="004855B0" w:rsidRDefault="004855B0" w:rsidP="004855B0">
      <w:pPr>
        <w:jc w:val="both"/>
        <w:rPr>
          <w:rFonts w:ascii="Calibri" w:hAnsi="Calibri" w:cs="Calibri"/>
          <w:sz w:val="24"/>
          <w:szCs w:val="24"/>
        </w:rPr>
      </w:pPr>
      <w:r w:rsidRPr="004855B0">
        <w:rPr>
          <w:rFonts w:ascii="Calibri" w:hAnsi="Calibri" w:cs="Calibri"/>
          <w:sz w:val="24"/>
          <w:szCs w:val="24"/>
        </w:rPr>
        <w:t>12.12 - Em caso de cancelamento da exposição, comunicá-lo à Superintendência de Bibliotecas com, pelo menos, trinta dias de antecedência.</w:t>
      </w:r>
    </w:p>
    <w:p w:rsidR="004855B0" w:rsidRPr="004855B0" w:rsidRDefault="004855B0" w:rsidP="004855B0">
      <w:pPr>
        <w:jc w:val="both"/>
        <w:rPr>
          <w:rFonts w:ascii="Calibri" w:hAnsi="Calibri" w:cs="Calibri"/>
          <w:sz w:val="24"/>
          <w:szCs w:val="24"/>
        </w:rPr>
      </w:pPr>
      <w:r w:rsidRPr="004855B0">
        <w:rPr>
          <w:rFonts w:ascii="Calibri" w:hAnsi="Calibri" w:cs="Calibri"/>
          <w:sz w:val="24"/>
          <w:szCs w:val="24"/>
        </w:rPr>
        <w:t>12.13 – Em nenhuma hipótese, será admitida a comercialização das obras selecionadas, enquanto expostas nas galerias da Biblioteca Pública Estadual.</w:t>
      </w:r>
    </w:p>
    <w:p w:rsidR="004855B0" w:rsidRPr="004855B0" w:rsidRDefault="004855B0" w:rsidP="004855B0">
      <w:pPr>
        <w:jc w:val="both"/>
        <w:rPr>
          <w:rFonts w:ascii="Calibri" w:hAnsi="Calibri" w:cs="Calibri"/>
          <w:b/>
          <w:bCs/>
          <w:sz w:val="24"/>
          <w:szCs w:val="24"/>
        </w:rPr>
      </w:pPr>
      <w:r w:rsidRPr="004855B0">
        <w:rPr>
          <w:rFonts w:ascii="Calibri" w:hAnsi="Calibri" w:cs="Calibri"/>
          <w:b/>
          <w:bCs/>
          <w:sz w:val="24"/>
          <w:szCs w:val="24"/>
        </w:rPr>
        <w:t>13 – DISPOSIÇÕES GERAIS</w:t>
      </w:r>
    </w:p>
    <w:p w:rsidR="004855B0" w:rsidRPr="004855B0" w:rsidRDefault="004855B0" w:rsidP="004855B0">
      <w:pPr>
        <w:jc w:val="both"/>
        <w:rPr>
          <w:rFonts w:ascii="Calibri" w:hAnsi="Calibri" w:cs="Calibri"/>
          <w:sz w:val="24"/>
          <w:szCs w:val="24"/>
        </w:rPr>
      </w:pPr>
      <w:r w:rsidRPr="004855B0">
        <w:rPr>
          <w:rFonts w:ascii="Calibri" w:hAnsi="Calibri" w:cs="Calibri"/>
          <w:sz w:val="24"/>
          <w:szCs w:val="24"/>
        </w:rPr>
        <w:t>13.1 - A Superintendência de Bibliotecas Públicas e Suplemento Literário não se responsabilizará por quaisquer custos que se façam necessários para a elaboração, montagem, desmontagem e transporte da exposição.</w:t>
      </w:r>
    </w:p>
    <w:p w:rsidR="004855B0" w:rsidRPr="004855B0" w:rsidRDefault="004855B0" w:rsidP="004855B0">
      <w:pPr>
        <w:jc w:val="both"/>
        <w:rPr>
          <w:rFonts w:ascii="Calibri" w:hAnsi="Calibri" w:cs="Calibri"/>
          <w:color w:val="000000"/>
          <w:sz w:val="24"/>
          <w:szCs w:val="24"/>
        </w:rPr>
      </w:pPr>
      <w:r w:rsidRPr="004855B0">
        <w:rPr>
          <w:rFonts w:ascii="Calibri" w:hAnsi="Calibri" w:cs="Calibri"/>
          <w:color w:val="000000"/>
          <w:sz w:val="24"/>
          <w:szCs w:val="24"/>
        </w:rPr>
        <w:t>13.2 - O prazo de vigência da presente seleção pública será de 12 (doze) meses, a partir da data de publicação no Diário Oficial do Estado, podendo, em caso excepcional, ser prorrogado por igual período.</w:t>
      </w:r>
    </w:p>
    <w:p w:rsidR="004855B0" w:rsidRPr="004855B0" w:rsidRDefault="004855B0" w:rsidP="004855B0">
      <w:pPr>
        <w:ind w:firstLine="708"/>
        <w:jc w:val="both"/>
        <w:rPr>
          <w:rFonts w:ascii="Calibri" w:hAnsi="Calibri" w:cs="Calibri"/>
          <w:color w:val="000000"/>
          <w:sz w:val="24"/>
          <w:szCs w:val="24"/>
        </w:rPr>
      </w:pPr>
      <w:r w:rsidRPr="004855B0">
        <w:rPr>
          <w:rFonts w:ascii="Calibri" w:hAnsi="Calibri" w:cs="Calibri"/>
          <w:color w:val="000000"/>
          <w:sz w:val="24"/>
          <w:szCs w:val="24"/>
        </w:rPr>
        <w:t xml:space="preserve">13.3 - Informações e orientações poderão ser obtidas por meio do número telefônico (31) 3269-1204 ou ainda pelo endereço eletrônico </w:t>
      </w:r>
      <w:hyperlink r:id="rId13" w:history="1">
        <w:r w:rsidRPr="004855B0">
          <w:rPr>
            <w:rStyle w:val="Hyperlink"/>
            <w:rFonts w:ascii="Calibri" w:hAnsi="Calibri" w:cs="Calibri"/>
            <w:sz w:val="24"/>
            <w:szCs w:val="24"/>
          </w:rPr>
          <w:t>dear.sub@cultura.mg.gov.br</w:t>
        </w:r>
      </w:hyperlink>
      <w:r w:rsidRPr="004855B0">
        <w:rPr>
          <w:rFonts w:ascii="Calibri" w:hAnsi="Calibri" w:cs="Calibri"/>
          <w:color w:val="000000"/>
          <w:sz w:val="24"/>
          <w:szCs w:val="24"/>
        </w:rPr>
        <w:t>.</w:t>
      </w:r>
    </w:p>
    <w:p w:rsidR="004855B0" w:rsidRPr="004855B0" w:rsidRDefault="004855B0" w:rsidP="004855B0">
      <w:pPr>
        <w:jc w:val="both"/>
        <w:rPr>
          <w:rFonts w:ascii="Calibri" w:hAnsi="Calibri" w:cs="Calibri"/>
          <w:color w:val="000000"/>
          <w:sz w:val="24"/>
          <w:szCs w:val="24"/>
        </w:rPr>
      </w:pPr>
      <w:r w:rsidRPr="004855B0">
        <w:rPr>
          <w:rFonts w:ascii="Calibri" w:hAnsi="Calibri" w:cs="Calibri"/>
          <w:color w:val="000000"/>
          <w:sz w:val="24"/>
          <w:szCs w:val="24"/>
        </w:rPr>
        <w:t xml:space="preserve">13. 4 - O presente edital, bem como seus respectivos anexos ficarão à disposição dos interessados nos sites da Secretaria de Estado de Cultura, no endereço eletrônico: </w:t>
      </w:r>
      <w:hyperlink r:id="rId14" w:history="1">
        <w:r w:rsidRPr="004855B0">
          <w:rPr>
            <w:rStyle w:val="Hyperlink"/>
            <w:rFonts w:ascii="Calibri" w:hAnsi="Calibri" w:cs="Calibri"/>
            <w:sz w:val="24"/>
            <w:szCs w:val="24"/>
          </w:rPr>
          <w:t>www.cultura.mg.gov.br</w:t>
        </w:r>
      </w:hyperlink>
      <w:r w:rsidRPr="004855B0">
        <w:rPr>
          <w:rFonts w:ascii="Calibri" w:hAnsi="Calibri" w:cs="Calibri"/>
          <w:color w:val="000000"/>
          <w:sz w:val="24"/>
          <w:szCs w:val="24"/>
        </w:rPr>
        <w:t xml:space="preserve"> .</w:t>
      </w:r>
    </w:p>
    <w:p w:rsidR="004855B0" w:rsidRPr="004855B0" w:rsidRDefault="004855B0" w:rsidP="004855B0">
      <w:pPr>
        <w:jc w:val="both"/>
        <w:rPr>
          <w:rFonts w:ascii="Calibri" w:hAnsi="Calibri" w:cs="Calibri"/>
          <w:color w:val="000000"/>
          <w:sz w:val="24"/>
          <w:szCs w:val="24"/>
        </w:rPr>
      </w:pPr>
      <w:r w:rsidRPr="004855B0">
        <w:rPr>
          <w:rFonts w:ascii="Calibri" w:hAnsi="Calibri" w:cs="Calibri"/>
          <w:color w:val="000000"/>
          <w:sz w:val="24"/>
          <w:szCs w:val="24"/>
        </w:rPr>
        <w:t xml:space="preserve">13.5 - Integram este Edital o seguinte Anexo: </w:t>
      </w:r>
    </w:p>
    <w:p w:rsidR="004855B0" w:rsidRPr="004855B0" w:rsidRDefault="004855B0" w:rsidP="004855B0">
      <w:pPr>
        <w:ind w:left="709"/>
        <w:jc w:val="both"/>
        <w:rPr>
          <w:rFonts w:ascii="Calibri" w:hAnsi="Calibri" w:cs="Calibri"/>
          <w:color w:val="000000"/>
          <w:sz w:val="24"/>
          <w:szCs w:val="24"/>
        </w:rPr>
      </w:pPr>
      <w:r w:rsidRPr="004855B0">
        <w:rPr>
          <w:rFonts w:ascii="Calibri" w:hAnsi="Calibri" w:cs="Calibri"/>
          <w:color w:val="000000"/>
          <w:sz w:val="24"/>
          <w:szCs w:val="24"/>
        </w:rPr>
        <w:t>a)         Anexo I – Ficha de Inscrição.</w:t>
      </w:r>
    </w:p>
    <w:p w:rsidR="004855B0" w:rsidRPr="004855B0" w:rsidRDefault="004855B0" w:rsidP="004855B0">
      <w:pPr>
        <w:jc w:val="both"/>
        <w:rPr>
          <w:rFonts w:ascii="Calibri" w:hAnsi="Calibri" w:cs="Calibri"/>
          <w:sz w:val="24"/>
          <w:szCs w:val="24"/>
        </w:rPr>
      </w:pPr>
      <w:r w:rsidRPr="004855B0">
        <w:rPr>
          <w:rFonts w:ascii="Calibri" w:hAnsi="Calibri" w:cs="Calibri"/>
          <w:sz w:val="24"/>
          <w:szCs w:val="24"/>
        </w:rPr>
        <w:t>13.6 - Os casos omissos serão resolvidos pela Comissão de Seleção.</w:t>
      </w:r>
    </w:p>
    <w:p w:rsidR="004855B0" w:rsidRPr="004855B0" w:rsidRDefault="004855B0" w:rsidP="004855B0">
      <w:pPr>
        <w:jc w:val="both"/>
        <w:rPr>
          <w:rFonts w:ascii="Calibri" w:hAnsi="Calibri" w:cs="Calibri"/>
          <w:sz w:val="24"/>
          <w:szCs w:val="24"/>
        </w:rPr>
      </w:pPr>
      <w:r w:rsidRPr="004855B0">
        <w:rPr>
          <w:rFonts w:ascii="Calibri" w:hAnsi="Calibri" w:cs="Calibri"/>
          <w:sz w:val="24"/>
          <w:szCs w:val="24"/>
        </w:rPr>
        <w:t>13.7 – O ato de inscrição do artista ou coletivo implica a plena e expressa aceitação das normas constantes neste Edital.</w:t>
      </w:r>
    </w:p>
    <w:p w:rsidR="004855B0" w:rsidRPr="004855B0" w:rsidRDefault="004855B0" w:rsidP="004855B0">
      <w:pPr>
        <w:jc w:val="both"/>
        <w:rPr>
          <w:rFonts w:ascii="Calibri" w:hAnsi="Calibri" w:cs="Calibri"/>
          <w:sz w:val="24"/>
          <w:szCs w:val="24"/>
        </w:rPr>
      </w:pPr>
    </w:p>
    <w:p w:rsidR="004855B0" w:rsidRPr="004855B0" w:rsidRDefault="004855B0" w:rsidP="004855B0">
      <w:pPr>
        <w:jc w:val="both"/>
        <w:rPr>
          <w:rFonts w:ascii="Calibri" w:hAnsi="Calibri" w:cs="Calibri"/>
          <w:sz w:val="24"/>
          <w:szCs w:val="24"/>
        </w:rPr>
      </w:pPr>
      <w:r w:rsidRPr="004855B0">
        <w:rPr>
          <w:rFonts w:ascii="Calibri" w:hAnsi="Calibri" w:cs="Calibri"/>
          <w:sz w:val="24"/>
          <w:szCs w:val="24"/>
        </w:rPr>
        <w:t xml:space="preserve">Belo </w:t>
      </w:r>
      <w:r w:rsidR="008009E8">
        <w:rPr>
          <w:rFonts w:ascii="Calibri" w:hAnsi="Calibri" w:cs="Calibri"/>
          <w:sz w:val="24"/>
          <w:szCs w:val="24"/>
        </w:rPr>
        <w:t xml:space="preserve">Horizonte, </w:t>
      </w:r>
      <w:r w:rsidR="0008103B">
        <w:rPr>
          <w:rFonts w:ascii="Calibri" w:hAnsi="Calibri" w:cs="Calibri"/>
          <w:sz w:val="24"/>
          <w:szCs w:val="24"/>
        </w:rPr>
        <w:t>24</w:t>
      </w:r>
      <w:r w:rsidR="008009E8">
        <w:rPr>
          <w:rFonts w:ascii="Calibri" w:hAnsi="Calibri" w:cs="Calibri"/>
          <w:sz w:val="24"/>
          <w:szCs w:val="24"/>
        </w:rPr>
        <w:t xml:space="preserve"> de outubro de 2018</w:t>
      </w:r>
      <w:r w:rsidRPr="004855B0">
        <w:rPr>
          <w:rFonts w:ascii="Calibri" w:hAnsi="Calibri" w:cs="Calibri"/>
          <w:sz w:val="24"/>
          <w:szCs w:val="24"/>
        </w:rPr>
        <w:t>.</w:t>
      </w:r>
    </w:p>
    <w:p w:rsidR="004855B0" w:rsidRPr="004855B0" w:rsidRDefault="004855B0" w:rsidP="004855B0">
      <w:pPr>
        <w:jc w:val="both"/>
        <w:rPr>
          <w:rFonts w:ascii="Calibri" w:hAnsi="Calibri" w:cs="Calibri"/>
          <w:sz w:val="24"/>
          <w:szCs w:val="24"/>
        </w:rPr>
      </w:pPr>
    </w:p>
    <w:p w:rsidR="004855B0" w:rsidRPr="004855B0" w:rsidRDefault="004855B0" w:rsidP="004855B0">
      <w:pPr>
        <w:spacing w:after="120"/>
        <w:jc w:val="both"/>
        <w:rPr>
          <w:rFonts w:ascii="Calibri" w:hAnsi="Calibri" w:cs="Calibri"/>
          <w:sz w:val="24"/>
          <w:szCs w:val="24"/>
        </w:rPr>
      </w:pPr>
      <w:r w:rsidRPr="004855B0">
        <w:rPr>
          <w:rFonts w:ascii="Calibri" w:hAnsi="Calibri" w:cs="Calibri"/>
          <w:sz w:val="24"/>
          <w:szCs w:val="24"/>
        </w:rPr>
        <w:t>Angelo Oswaldo de Araújo Santos</w:t>
      </w:r>
    </w:p>
    <w:p w:rsidR="004855B0" w:rsidRPr="004855B0" w:rsidRDefault="004855B0" w:rsidP="004855B0">
      <w:pPr>
        <w:spacing w:after="120"/>
        <w:jc w:val="both"/>
        <w:rPr>
          <w:rFonts w:ascii="Calibri" w:hAnsi="Calibri" w:cs="Calibri"/>
          <w:sz w:val="24"/>
          <w:szCs w:val="24"/>
        </w:rPr>
      </w:pPr>
      <w:r w:rsidRPr="004855B0">
        <w:rPr>
          <w:rFonts w:ascii="Calibri" w:hAnsi="Calibri" w:cs="Calibri"/>
          <w:sz w:val="24"/>
          <w:szCs w:val="24"/>
        </w:rPr>
        <w:t>Secretário de Estado de Cultura</w:t>
      </w:r>
    </w:p>
    <w:p w:rsidR="004855B0" w:rsidRPr="004855B0" w:rsidRDefault="004855B0" w:rsidP="004855B0">
      <w:pPr>
        <w:jc w:val="both"/>
        <w:rPr>
          <w:rFonts w:ascii="Calibri" w:hAnsi="Calibri" w:cs="Calibri"/>
          <w:sz w:val="24"/>
          <w:szCs w:val="24"/>
        </w:rPr>
      </w:pPr>
    </w:p>
    <w:p w:rsidR="006E305D" w:rsidRPr="004855B0" w:rsidRDefault="004855B0" w:rsidP="006E305D">
      <w:pPr>
        <w:jc w:val="center"/>
        <w:rPr>
          <w:rFonts w:ascii="Calibri" w:hAnsi="Calibri" w:cs="Calibri"/>
          <w:b/>
          <w:bCs/>
          <w:sz w:val="24"/>
          <w:szCs w:val="24"/>
        </w:rPr>
      </w:pPr>
      <w:r w:rsidRPr="004855B0">
        <w:rPr>
          <w:rFonts w:ascii="Calibri" w:hAnsi="Calibri" w:cs="Calibri"/>
          <w:sz w:val="24"/>
          <w:szCs w:val="24"/>
        </w:rPr>
        <w:br w:type="page"/>
      </w:r>
      <w:r w:rsidR="006E305D" w:rsidRPr="004855B0">
        <w:rPr>
          <w:rFonts w:ascii="Calibri" w:hAnsi="Calibri" w:cs="Calibri"/>
          <w:b/>
          <w:bCs/>
          <w:sz w:val="24"/>
          <w:szCs w:val="24"/>
        </w:rPr>
        <w:lastRenderedPageBreak/>
        <w:t>FICHA DE INSCRIÇÃO PARA O EDITAL DE OCUPAÇÃO DAS GALERIAS DE ARTES</w:t>
      </w:r>
    </w:p>
    <w:p w:rsidR="006E305D" w:rsidRPr="004855B0" w:rsidRDefault="006E305D" w:rsidP="006E305D">
      <w:pPr>
        <w:jc w:val="center"/>
        <w:rPr>
          <w:rFonts w:ascii="Calibri" w:hAnsi="Calibri" w:cs="Calibri"/>
          <w:b/>
          <w:bCs/>
          <w:sz w:val="24"/>
          <w:szCs w:val="24"/>
        </w:rPr>
      </w:pPr>
      <w:r w:rsidRPr="004855B0">
        <w:rPr>
          <w:rFonts w:ascii="Calibri" w:hAnsi="Calibri" w:cs="Calibri"/>
          <w:b/>
          <w:bCs/>
          <w:sz w:val="24"/>
          <w:szCs w:val="24"/>
        </w:rPr>
        <w:t>VISUAIS DA SUPERINTENDÊNCIA DE BIBLIOTECAS PÚBLICAS E SUPLEMENTO</w:t>
      </w:r>
    </w:p>
    <w:p w:rsidR="006E305D" w:rsidRPr="004855B0" w:rsidRDefault="006E305D" w:rsidP="006E305D">
      <w:pPr>
        <w:jc w:val="center"/>
        <w:rPr>
          <w:rFonts w:ascii="Calibri" w:hAnsi="Calibri" w:cs="Calibri"/>
          <w:b/>
          <w:bCs/>
          <w:sz w:val="24"/>
          <w:szCs w:val="24"/>
        </w:rPr>
      </w:pPr>
      <w:r w:rsidRPr="004855B0">
        <w:rPr>
          <w:rFonts w:ascii="Calibri" w:hAnsi="Calibri" w:cs="Calibri"/>
          <w:b/>
          <w:bCs/>
          <w:sz w:val="24"/>
          <w:szCs w:val="24"/>
        </w:rPr>
        <w:t>LITERÁRIO/BIBLIOTECA PÚBLICA ESTADUAL DE MINAS GERAIS – EDIÇÃO 201</w:t>
      </w:r>
      <w:r>
        <w:rPr>
          <w:rFonts w:ascii="Calibri" w:hAnsi="Calibri" w:cs="Calibri"/>
          <w:b/>
          <w:bCs/>
          <w:sz w:val="24"/>
          <w:szCs w:val="24"/>
        </w:rPr>
        <w:t>8</w:t>
      </w:r>
    </w:p>
    <w:p w:rsidR="006E305D" w:rsidRDefault="006E305D" w:rsidP="006E305D">
      <w:pPr>
        <w:jc w:val="center"/>
        <w:rPr>
          <w:rFonts w:ascii="Calibri" w:hAnsi="Calibri" w:cs="Calibri"/>
          <w:b/>
          <w:bCs/>
          <w:sz w:val="24"/>
          <w:szCs w:val="24"/>
        </w:rPr>
      </w:pPr>
    </w:p>
    <w:p w:rsidR="006E305D" w:rsidRPr="004855B0" w:rsidRDefault="006E305D" w:rsidP="006E305D">
      <w:pPr>
        <w:jc w:val="center"/>
        <w:rPr>
          <w:rFonts w:ascii="Calibri" w:hAnsi="Calibri" w:cs="Calibri"/>
          <w:b/>
          <w:bCs/>
          <w:sz w:val="24"/>
          <w:szCs w:val="24"/>
        </w:rPr>
      </w:pPr>
    </w:p>
    <w:p w:rsidR="006E305D" w:rsidRPr="00832179" w:rsidRDefault="006E305D" w:rsidP="006E305D">
      <w:pPr>
        <w:spacing w:after="120"/>
        <w:jc w:val="both"/>
        <w:rPr>
          <w:rFonts w:ascii="Calibri" w:hAnsi="Calibri" w:cs="Calibri"/>
          <w:sz w:val="22"/>
          <w:szCs w:val="22"/>
        </w:rPr>
      </w:pPr>
      <w:r w:rsidRPr="00832179">
        <w:rPr>
          <w:rFonts w:ascii="Calibri" w:hAnsi="Calibri" w:cs="Calibri"/>
          <w:b/>
          <w:sz w:val="22"/>
          <w:szCs w:val="22"/>
        </w:rPr>
        <w:t>Nº</w:t>
      </w:r>
      <w:r w:rsidRPr="00832179">
        <w:rPr>
          <w:rFonts w:ascii="Calibri" w:hAnsi="Calibri" w:cs="Calibri"/>
          <w:sz w:val="22"/>
          <w:szCs w:val="22"/>
        </w:rPr>
        <w:t>.:______</w:t>
      </w:r>
    </w:p>
    <w:p w:rsidR="006E305D" w:rsidRPr="00832179" w:rsidRDefault="006E305D" w:rsidP="006E305D">
      <w:pPr>
        <w:spacing w:after="120"/>
        <w:jc w:val="both"/>
        <w:rPr>
          <w:rFonts w:ascii="Calibri" w:hAnsi="Calibri" w:cs="Calibri"/>
          <w:sz w:val="22"/>
          <w:szCs w:val="22"/>
        </w:rPr>
      </w:pPr>
      <w:r w:rsidRPr="00832179">
        <w:rPr>
          <w:rFonts w:ascii="Calibri" w:hAnsi="Calibri" w:cs="Calibri"/>
          <w:b/>
          <w:sz w:val="22"/>
          <w:szCs w:val="22"/>
        </w:rPr>
        <w:t>NOME ARTÍSTICO</w:t>
      </w:r>
      <w:r w:rsidRPr="00832179">
        <w:rPr>
          <w:rFonts w:ascii="Calibri" w:hAnsi="Calibri" w:cs="Calibri"/>
          <w:sz w:val="22"/>
          <w:szCs w:val="22"/>
        </w:rPr>
        <w:t>:___________________________________________________</w:t>
      </w:r>
      <w:r>
        <w:rPr>
          <w:rFonts w:ascii="Calibri" w:hAnsi="Calibri" w:cs="Calibri"/>
          <w:sz w:val="22"/>
          <w:szCs w:val="22"/>
        </w:rPr>
        <w:t>________</w:t>
      </w:r>
    </w:p>
    <w:p w:rsidR="006E305D" w:rsidRPr="00832179" w:rsidRDefault="006E305D" w:rsidP="006E305D">
      <w:pPr>
        <w:spacing w:after="120"/>
        <w:jc w:val="both"/>
        <w:rPr>
          <w:rFonts w:ascii="Calibri" w:hAnsi="Calibri" w:cs="Calibri"/>
          <w:sz w:val="22"/>
          <w:szCs w:val="22"/>
        </w:rPr>
      </w:pPr>
      <w:r w:rsidRPr="00832179">
        <w:rPr>
          <w:rFonts w:ascii="Calibri" w:hAnsi="Calibri" w:cs="Calibri"/>
          <w:b/>
          <w:sz w:val="22"/>
          <w:szCs w:val="22"/>
        </w:rPr>
        <w:t>NOME COMPLETO</w:t>
      </w:r>
      <w:r w:rsidRPr="00832179">
        <w:rPr>
          <w:rFonts w:ascii="Calibri" w:hAnsi="Calibri" w:cs="Calibri"/>
          <w:sz w:val="22"/>
          <w:szCs w:val="22"/>
        </w:rPr>
        <w:t>: _________________________________________________</w:t>
      </w:r>
      <w:r>
        <w:rPr>
          <w:rFonts w:ascii="Calibri" w:hAnsi="Calibri" w:cs="Calibri"/>
          <w:sz w:val="22"/>
          <w:szCs w:val="22"/>
        </w:rPr>
        <w:t>_________</w:t>
      </w:r>
    </w:p>
    <w:p w:rsidR="006E305D" w:rsidRPr="00832179" w:rsidRDefault="006E305D" w:rsidP="006E305D">
      <w:pPr>
        <w:spacing w:after="120"/>
        <w:jc w:val="both"/>
        <w:rPr>
          <w:rFonts w:ascii="Calibri" w:hAnsi="Calibri" w:cs="Calibri"/>
          <w:sz w:val="22"/>
          <w:szCs w:val="22"/>
        </w:rPr>
      </w:pPr>
      <w:r w:rsidRPr="00832179">
        <w:rPr>
          <w:rFonts w:ascii="Calibri" w:hAnsi="Calibri" w:cs="Calibri"/>
          <w:b/>
          <w:sz w:val="22"/>
          <w:szCs w:val="22"/>
        </w:rPr>
        <w:t>OCUPAÇÃO</w:t>
      </w:r>
      <w:r w:rsidRPr="00832179">
        <w:rPr>
          <w:rFonts w:ascii="Calibri" w:hAnsi="Calibri" w:cs="Calibri"/>
          <w:sz w:val="22"/>
          <w:szCs w:val="22"/>
        </w:rPr>
        <w:t>: ( ) Individual ( ) Coletiva</w:t>
      </w:r>
    </w:p>
    <w:p w:rsidR="006E305D" w:rsidRPr="00832179" w:rsidRDefault="006E305D" w:rsidP="006E305D">
      <w:pPr>
        <w:spacing w:after="120"/>
        <w:jc w:val="both"/>
        <w:rPr>
          <w:rFonts w:ascii="Calibri" w:hAnsi="Calibri" w:cs="Calibri"/>
          <w:sz w:val="22"/>
          <w:szCs w:val="22"/>
        </w:rPr>
      </w:pPr>
      <w:r w:rsidRPr="00832179">
        <w:rPr>
          <w:rFonts w:ascii="Calibri" w:hAnsi="Calibri" w:cs="Calibri"/>
          <w:b/>
          <w:sz w:val="22"/>
          <w:szCs w:val="22"/>
        </w:rPr>
        <w:t>CATEGORIA</w:t>
      </w:r>
      <w:r w:rsidRPr="00832179">
        <w:rPr>
          <w:rFonts w:ascii="Calibri" w:hAnsi="Calibri" w:cs="Calibri"/>
          <w:sz w:val="22"/>
          <w:szCs w:val="22"/>
        </w:rPr>
        <w:t>: ( ) Desenho ( ) Escultura ( ) Fotografia ( ) Gravura ( ) Instalação ( ) Objeto</w:t>
      </w:r>
      <w:r>
        <w:rPr>
          <w:rFonts w:ascii="Calibri" w:hAnsi="Calibri" w:cs="Calibri"/>
          <w:sz w:val="22"/>
          <w:szCs w:val="22"/>
        </w:rPr>
        <w:t xml:space="preserve"> </w:t>
      </w:r>
      <w:r w:rsidRPr="00832179">
        <w:rPr>
          <w:rFonts w:ascii="Calibri" w:hAnsi="Calibri" w:cs="Calibri"/>
          <w:sz w:val="22"/>
          <w:szCs w:val="22"/>
        </w:rPr>
        <w:t>( ) Pintura ( ) Novas Mídias ( )Outra: _______________________________________</w:t>
      </w:r>
    </w:p>
    <w:p w:rsidR="006E305D" w:rsidRPr="00832179" w:rsidRDefault="006E305D" w:rsidP="006E305D">
      <w:pPr>
        <w:spacing w:after="120"/>
        <w:jc w:val="both"/>
        <w:rPr>
          <w:rFonts w:ascii="Calibri" w:hAnsi="Calibri" w:cs="Calibri"/>
          <w:sz w:val="22"/>
          <w:szCs w:val="22"/>
        </w:rPr>
      </w:pPr>
      <w:r w:rsidRPr="00832179">
        <w:rPr>
          <w:rFonts w:ascii="Calibri" w:hAnsi="Calibri" w:cs="Calibri"/>
          <w:b/>
          <w:sz w:val="22"/>
          <w:szCs w:val="22"/>
        </w:rPr>
        <w:t>DIMENSÕES DAS OBRAS</w:t>
      </w:r>
      <w:r w:rsidRPr="00832179">
        <w:rPr>
          <w:rFonts w:ascii="Calibri" w:hAnsi="Calibri" w:cs="Calibri"/>
          <w:sz w:val="22"/>
          <w:szCs w:val="22"/>
        </w:rPr>
        <w:t xml:space="preserve"> (A x L x P): Maior: _____x_____ x_____ Menor:</w:t>
      </w:r>
      <w:r>
        <w:rPr>
          <w:rFonts w:ascii="Calibri" w:hAnsi="Calibri" w:cs="Calibri"/>
          <w:sz w:val="22"/>
          <w:szCs w:val="22"/>
        </w:rPr>
        <w:t xml:space="preserve"> </w:t>
      </w:r>
      <w:r w:rsidRPr="00832179">
        <w:rPr>
          <w:rFonts w:ascii="Calibri" w:hAnsi="Calibri" w:cs="Calibri"/>
          <w:sz w:val="22"/>
          <w:szCs w:val="22"/>
        </w:rPr>
        <w:t>_____x_____x_____</w:t>
      </w:r>
    </w:p>
    <w:p w:rsidR="006E305D" w:rsidRPr="00832179" w:rsidRDefault="006E305D" w:rsidP="006E305D">
      <w:pPr>
        <w:spacing w:after="120"/>
        <w:jc w:val="both"/>
        <w:rPr>
          <w:rFonts w:ascii="Calibri" w:hAnsi="Calibri" w:cs="Calibri"/>
          <w:sz w:val="22"/>
          <w:szCs w:val="22"/>
        </w:rPr>
      </w:pPr>
      <w:r w:rsidRPr="00832179">
        <w:rPr>
          <w:rFonts w:ascii="Calibri" w:hAnsi="Calibri" w:cs="Calibri"/>
          <w:b/>
          <w:sz w:val="22"/>
          <w:szCs w:val="22"/>
        </w:rPr>
        <w:t>NÚMERO DE OBRAS A SEREM EXPOSTAS</w:t>
      </w:r>
      <w:r w:rsidRPr="00832179">
        <w:rPr>
          <w:rFonts w:ascii="Calibri" w:hAnsi="Calibri" w:cs="Calibri"/>
          <w:sz w:val="22"/>
          <w:szCs w:val="22"/>
        </w:rPr>
        <w:t>: _____________________________________</w:t>
      </w:r>
      <w:r>
        <w:rPr>
          <w:rFonts w:ascii="Calibri" w:hAnsi="Calibri" w:cs="Calibri"/>
          <w:sz w:val="22"/>
          <w:szCs w:val="22"/>
        </w:rPr>
        <w:t>_____</w:t>
      </w:r>
    </w:p>
    <w:p w:rsidR="006E305D" w:rsidRPr="00832179" w:rsidRDefault="006E305D" w:rsidP="006E305D">
      <w:pPr>
        <w:spacing w:after="120"/>
        <w:jc w:val="both"/>
        <w:rPr>
          <w:rFonts w:ascii="Calibri" w:hAnsi="Calibri" w:cs="Calibri"/>
          <w:sz w:val="22"/>
          <w:szCs w:val="22"/>
        </w:rPr>
      </w:pPr>
      <w:r w:rsidRPr="00832179">
        <w:rPr>
          <w:rFonts w:ascii="Calibri" w:hAnsi="Calibri" w:cs="Calibri"/>
          <w:b/>
          <w:sz w:val="22"/>
          <w:szCs w:val="22"/>
        </w:rPr>
        <w:t>ENDEREÇO</w:t>
      </w:r>
      <w:r w:rsidRPr="00832179">
        <w:rPr>
          <w:rFonts w:ascii="Calibri" w:hAnsi="Calibri" w:cs="Calibri"/>
          <w:sz w:val="22"/>
          <w:szCs w:val="22"/>
        </w:rPr>
        <w:t>: (Rua/Av./Praça): ___________________</w:t>
      </w:r>
      <w:r>
        <w:rPr>
          <w:rFonts w:ascii="Calibri" w:hAnsi="Calibri" w:cs="Calibri"/>
          <w:sz w:val="22"/>
          <w:szCs w:val="22"/>
        </w:rPr>
        <w:t>___</w:t>
      </w:r>
      <w:r w:rsidRPr="00832179">
        <w:rPr>
          <w:rFonts w:ascii="Calibri" w:hAnsi="Calibri" w:cs="Calibri"/>
          <w:sz w:val="22"/>
          <w:szCs w:val="22"/>
        </w:rPr>
        <w:t>____________________ Nº. ____</w:t>
      </w:r>
      <w:r>
        <w:rPr>
          <w:rFonts w:ascii="Calibri" w:hAnsi="Calibri" w:cs="Calibri"/>
          <w:sz w:val="22"/>
          <w:szCs w:val="22"/>
        </w:rPr>
        <w:t>__</w:t>
      </w:r>
    </w:p>
    <w:p w:rsidR="006E305D" w:rsidRPr="00832179" w:rsidRDefault="006E305D" w:rsidP="006E305D">
      <w:pPr>
        <w:spacing w:after="120"/>
        <w:jc w:val="both"/>
        <w:rPr>
          <w:rFonts w:ascii="Calibri" w:hAnsi="Calibri" w:cs="Calibri"/>
          <w:sz w:val="22"/>
          <w:szCs w:val="22"/>
        </w:rPr>
      </w:pPr>
      <w:r w:rsidRPr="00832179">
        <w:rPr>
          <w:rFonts w:ascii="Calibri" w:hAnsi="Calibri" w:cs="Calibri"/>
          <w:sz w:val="22"/>
          <w:szCs w:val="22"/>
        </w:rPr>
        <w:t>Complemento: ____</w:t>
      </w:r>
      <w:r>
        <w:rPr>
          <w:rFonts w:ascii="Calibri" w:hAnsi="Calibri" w:cs="Calibri"/>
          <w:sz w:val="22"/>
          <w:szCs w:val="22"/>
        </w:rPr>
        <w:t xml:space="preserve">______ </w:t>
      </w:r>
    </w:p>
    <w:p w:rsidR="006E305D" w:rsidRPr="00832179" w:rsidRDefault="006E305D" w:rsidP="006E305D">
      <w:pPr>
        <w:spacing w:after="120"/>
        <w:jc w:val="both"/>
        <w:rPr>
          <w:rFonts w:ascii="Calibri" w:hAnsi="Calibri" w:cs="Calibri"/>
          <w:sz w:val="22"/>
          <w:szCs w:val="22"/>
        </w:rPr>
      </w:pPr>
      <w:r w:rsidRPr="00832179">
        <w:rPr>
          <w:rFonts w:ascii="Calibri" w:hAnsi="Calibri" w:cs="Calibri"/>
          <w:sz w:val="22"/>
          <w:szCs w:val="22"/>
        </w:rPr>
        <w:t>Bairro: ____________________</w:t>
      </w:r>
      <w:r>
        <w:rPr>
          <w:rFonts w:ascii="Calibri" w:hAnsi="Calibri" w:cs="Calibri"/>
          <w:sz w:val="22"/>
          <w:szCs w:val="22"/>
        </w:rPr>
        <w:t>_____</w:t>
      </w:r>
      <w:r w:rsidRPr="00832179">
        <w:rPr>
          <w:rFonts w:ascii="Calibri" w:hAnsi="Calibri" w:cs="Calibri"/>
          <w:sz w:val="22"/>
          <w:szCs w:val="22"/>
        </w:rPr>
        <w:t>__ Cidade: ___________________________________</w:t>
      </w:r>
    </w:p>
    <w:p w:rsidR="006E305D" w:rsidRPr="00832179" w:rsidRDefault="006E305D" w:rsidP="006E305D">
      <w:pPr>
        <w:spacing w:after="120"/>
        <w:jc w:val="both"/>
        <w:rPr>
          <w:rFonts w:ascii="Calibri" w:hAnsi="Calibri" w:cs="Calibri"/>
          <w:sz w:val="22"/>
          <w:szCs w:val="22"/>
        </w:rPr>
      </w:pPr>
      <w:r w:rsidRPr="00832179">
        <w:rPr>
          <w:rFonts w:ascii="Calibri" w:hAnsi="Calibri" w:cs="Calibri"/>
          <w:sz w:val="22"/>
          <w:szCs w:val="22"/>
        </w:rPr>
        <w:t>UF: ___</w:t>
      </w:r>
      <w:r>
        <w:rPr>
          <w:rFonts w:ascii="Calibri" w:hAnsi="Calibri" w:cs="Calibri"/>
          <w:sz w:val="22"/>
          <w:szCs w:val="22"/>
        </w:rPr>
        <w:t xml:space="preserve"> - </w:t>
      </w:r>
      <w:r w:rsidRPr="00832179">
        <w:rPr>
          <w:rFonts w:ascii="Calibri" w:hAnsi="Calibri" w:cs="Calibri"/>
          <w:sz w:val="22"/>
          <w:szCs w:val="22"/>
        </w:rPr>
        <w:t>CEP: ________________________</w:t>
      </w:r>
    </w:p>
    <w:p w:rsidR="006E305D" w:rsidRDefault="006E305D" w:rsidP="006E305D">
      <w:pPr>
        <w:spacing w:after="120"/>
        <w:jc w:val="both"/>
        <w:rPr>
          <w:rFonts w:ascii="Calibri" w:hAnsi="Calibri" w:cs="Calibri"/>
          <w:sz w:val="22"/>
          <w:szCs w:val="22"/>
        </w:rPr>
      </w:pPr>
      <w:r w:rsidRPr="00832179">
        <w:rPr>
          <w:rFonts w:ascii="Calibri" w:hAnsi="Calibri" w:cs="Calibri"/>
          <w:sz w:val="22"/>
          <w:szCs w:val="22"/>
        </w:rPr>
        <w:t>Telefone: (__)</w:t>
      </w:r>
      <w:r>
        <w:rPr>
          <w:rFonts w:ascii="Calibri" w:hAnsi="Calibri" w:cs="Calibri"/>
          <w:sz w:val="22"/>
          <w:szCs w:val="22"/>
        </w:rPr>
        <w:t>_______________ Celular: (__) _______________</w:t>
      </w:r>
      <w:r w:rsidRPr="00832179">
        <w:rPr>
          <w:rFonts w:ascii="Calibri" w:hAnsi="Calibri" w:cs="Calibri"/>
          <w:sz w:val="22"/>
          <w:szCs w:val="22"/>
        </w:rPr>
        <w:t xml:space="preserve"> Fax:</w:t>
      </w:r>
      <w:r>
        <w:rPr>
          <w:rFonts w:ascii="Calibri" w:hAnsi="Calibri" w:cs="Calibri"/>
          <w:sz w:val="22"/>
          <w:szCs w:val="22"/>
        </w:rPr>
        <w:t xml:space="preserve"> (__)</w:t>
      </w:r>
      <w:r w:rsidRPr="00832179">
        <w:rPr>
          <w:rFonts w:ascii="Calibri" w:hAnsi="Calibri" w:cs="Calibri"/>
          <w:sz w:val="22"/>
          <w:szCs w:val="22"/>
        </w:rPr>
        <w:t xml:space="preserve"> </w:t>
      </w:r>
      <w:r>
        <w:rPr>
          <w:rFonts w:ascii="Calibri" w:hAnsi="Calibri" w:cs="Calibri"/>
          <w:sz w:val="22"/>
          <w:szCs w:val="22"/>
        </w:rPr>
        <w:t>_______________</w:t>
      </w:r>
    </w:p>
    <w:p w:rsidR="006E305D" w:rsidRPr="00832179" w:rsidRDefault="006E305D" w:rsidP="006E305D">
      <w:pPr>
        <w:spacing w:after="120"/>
        <w:jc w:val="both"/>
        <w:rPr>
          <w:rFonts w:ascii="Calibri" w:hAnsi="Calibri" w:cs="Calibri"/>
          <w:sz w:val="22"/>
          <w:szCs w:val="22"/>
        </w:rPr>
      </w:pPr>
      <w:r w:rsidRPr="00832179">
        <w:rPr>
          <w:rFonts w:ascii="Calibri" w:hAnsi="Calibri" w:cs="Calibri"/>
          <w:sz w:val="22"/>
          <w:szCs w:val="22"/>
        </w:rPr>
        <w:t>Site: _____________________________________________</w:t>
      </w:r>
      <w:r>
        <w:rPr>
          <w:rFonts w:ascii="Calibri" w:hAnsi="Calibri" w:cs="Calibri"/>
          <w:sz w:val="22"/>
          <w:szCs w:val="22"/>
        </w:rPr>
        <w:t>_______________________</w:t>
      </w:r>
    </w:p>
    <w:p w:rsidR="006E305D" w:rsidRDefault="006E305D" w:rsidP="006E305D">
      <w:pPr>
        <w:spacing w:after="120"/>
        <w:jc w:val="both"/>
        <w:rPr>
          <w:rFonts w:ascii="Calibri" w:hAnsi="Calibri" w:cs="Calibri"/>
          <w:sz w:val="22"/>
          <w:szCs w:val="22"/>
        </w:rPr>
      </w:pPr>
      <w:r w:rsidRPr="00832179">
        <w:rPr>
          <w:rFonts w:ascii="Calibri" w:hAnsi="Calibri" w:cs="Calibri"/>
          <w:sz w:val="22"/>
          <w:szCs w:val="22"/>
        </w:rPr>
        <w:t>e-mail: _________________________________</w:t>
      </w:r>
      <w:r>
        <w:rPr>
          <w:rFonts w:ascii="Calibri" w:hAnsi="Calibri" w:cs="Calibri"/>
          <w:sz w:val="22"/>
          <w:szCs w:val="22"/>
        </w:rPr>
        <w:t>_________________________________</w:t>
      </w:r>
    </w:p>
    <w:p w:rsidR="006E305D" w:rsidRPr="00832179" w:rsidRDefault="006E305D" w:rsidP="006E305D">
      <w:pPr>
        <w:spacing w:after="120"/>
        <w:jc w:val="both"/>
        <w:rPr>
          <w:rFonts w:ascii="Calibri" w:hAnsi="Calibri" w:cs="Calibri"/>
          <w:sz w:val="22"/>
          <w:szCs w:val="22"/>
        </w:rPr>
      </w:pPr>
    </w:p>
    <w:p w:rsidR="006E305D" w:rsidRPr="00832179" w:rsidRDefault="006E305D" w:rsidP="006E305D">
      <w:pPr>
        <w:spacing w:after="120"/>
        <w:jc w:val="both"/>
        <w:rPr>
          <w:rFonts w:ascii="Calibri" w:hAnsi="Calibri" w:cs="Calibri"/>
          <w:sz w:val="22"/>
          <w:szCs w:val="22"/>
        </w:rPr>
      </w:pPr>
      <w:r w:rsidRPr="00832179">
        <w:rPr>
          <w:rFonts w:ascii="Calibri" w:hAnsi="Calibri" w:cs="Calibri"/>
          <w:sz w:val="22"/>
          <w:szCs w:val="22"/>
        </w:rPr>
        <w:t>Declaro inscrever portfólio nesta convocatória, estar ciente e concordar com os termos</w:t>
      </w:r>
    </w:p>
    <w:p w:rsidR="006E305D" w:rsidRPr="00832179" w:rsidRDefault="006E305D" w:rsidP="006E305D">
      <w:pPr>
        <w:spacing w:after="120"/>
        <w:jc w:val="both"/>
        <w:rPr>
          <w:rFonts w:ascii="Calibri" w:hAnsi="Calibri" w:cs="Calibri"/>
          <w:sz w:val="22"/>
          <w:szCs w:val="22"/>
        </w:rPr>
      </w:pPr>
      <w:r w:rsidRPr="00832179">
        <w:rPr>
          <w:rFonts w:ascii="Calibri" w:hAnsi="Calibri" w:cs="Calibri"/>
          <w:sz w:val="22"/>
          <w:szCs w:val="22"/>
        </w:rPr>
        <w:t>do EDITAL PARA OCUPAÇÃO DAS GALERIAS DE ARTES VISUAIS DA SUPERINTENDÊNCIA</w:t>
      </w:r>
    </w:p>
    <w:p w:rsidR="006E305D" w:rsidRPr="00832179" w:rsidRDefault="006E305D" w:rsidP="006E305D">
      <w:pPr>
        <w:spacing w:after="120"/>
        <w:jc w:val="both"/>
        <w:rPr>
          <w:rFonts w:ascii="Calibri" w:hAnsi="Calibri" w:cs="Calibri"/>
          <w:sz w:val="22"/>
          <w:szCs w:val="22"/>
        </w:rPr>
      </w:pPr>
      <w:r w:rsidRPr="00832179">
        <w:rPr>
          <w:rFonts w:ascii="Calibri" w:hAnsi="Calibri" w:cs="Calibri"/>
          <w:sz w:val="22"/>
          <w:szCs w:val="22"/>
        </w:rPr>
        <w:t>DE BIBLIOTECAS PÚBLICAS E SUPLEMENTO LITERÁRIO/ BIBLIOTECA PÚBLICA ESTADUAL</w:t>
      </w:r>
    </w:p>
    <w:p w:rsidR="006E305D" w:rsidRPr="00832179" w:rsidRDefault="006E305D" w:rsidP="006E305D">
      <w:pPr>
        <w:spacing w:after="120"/>
        <w:jc w:val="both"/>
        <w:rPr>
          <w:rFonts w:ascii="Calibri" w:hAnsi="Calibri" w:cs="Calibri"/>
          <w:b/>
          <w:bCs/>
          <w:sz w:val="22"/>
          <w:szCs w:val="22"/>
        </w:rPr>
      </w:pPr>
      <w:r>
        <w:rPr>
          <w:rFonts w:ascii="Calibri" w:hAnsi="Calibri" w:cs="Calibri"/>
          <w:b/>
          <w:bCs/>
          <w:sz w:val="22"/>
          <w:szCs w:val="22"/>
        </w:rPr>
        <w:t>DE MINAS GERAIS – EDIÇÃO 2018</w:t>
      </w:r>
    </w:p>
    <w:p w:rsidR="006E305D" w:rsidRPr="00832179" w:rsidRDefault="006E305D" w:rsidP="006E305D">
      <w:pPr>
        <w:spacing w:after="120"/>
        <w:jc w:val="both"/>
        <w:rPr>
          <w:rFonts w:ascii="Calibri" w:hAnsi="Calibri" w:cs="Calibri"/>
          <w:sz w:val="22"/>
          <w:szCs w:val="22"/>
        </w:rPr>
      </w:pPr>
      <w:r w:rsidRPr="00832179">
        <w:rPr>
          <w:rFonts w:ascii="Calibri" w:hAnsi="Calibri" w:cs="Calibri"/>
          <w:sz w:val="22"/>
          <w:szCs w:val="22"/>
        </w:rPr>
        <w:t>Local: _________________________________________________________________</w:t>
      </w:r>
    </w:p>
    <w:p w:rsidR="006E305D" w:rsidRPr="00832179" w:rsidRDefault="006E305D" w:rsidP="006E305D">
      <w:pPr>
        <w:spacing w:after="120"/>
        <w:jc w:val="both"/>
        <w:rPr>
          <w:rFonts w:ascii="Calibri" w:hAnsi="Calibri" w:cs="Calibri"/>
          <w:sz w:val="22"/>
          <w:szCs w:val="22"/>
        </w:rPr>
      </w:pPr>
      <w:r w:rsidRPr="00832179">
        <w:rPr>
          <w:rFonts w:ascii="Calibri" w:hAnsi="Calibri" w:cs="Calibri"/>
          <w:sz w:val="22"/>
          <w:szCs w:val="22"/>
        </w:rPr>
        <w:t>Data: ___/___/___</w:t>
      </w:r>
    </w:p>
    <w:p w:rsidR="00D64DBC" w:rsidRPr="004855B0" w:rsidRDefault="006E305D" w:rsidP="006E305D">
      <w:pPr>
        <w:rPr>
          <w:rFonts w:ascii="Calibri" w:hAnsi="Calibri" w:cs="Calibri"/>
          <w:sz w:val="24"/>
          <w:szCs w:val="24"/>
        </w:rPr>
      </w:pPr>
      <w:r w:rsidRPr="00832179">
        <w:rPr>
          <w:rFonts w:ascii="Calibri" w:hAnsi="Calibri" w:cs="Calibri"/>
          <w:sz w:val="22"/>
          <w:szCs w:val="22"/>
        </w:rPr>
        <w:t>Assinatura: _____________________________________________________________</w:t>
      </w:r>
    </w:p>
    <w:p w:rsidR="00D64DBC" w:rsidRPr="004855B0" w:rsidRDefault="00D64DBC" w:rsidP="00955AD2">
      <w:pPr>
        <w:rPr>
          <w:rFonts w:ascii="Calibri" w:hAnsi="Calibri" w:cs="Calibri"/>
          <w:sz w:val="24"/>
          <w:szCs w:val="24"/>
        </w:rPr>
      </w:pPr>
    </w:p>
    <w:p w:rsidR="00D64DBC" w:rsidRPr="004855B0" w:rsidRDefault="00D64DBC" w:rsidP="00D64DBC">
      <w:pPr>
        <w:rPr>
          <w:rFonts w:ascii="Calibri" w:hAnsi="Calibri" w:cs="Calibri"/>
          <w:sz w:val="24"/>
          <w:szCs w:val="24"/>
        </w:rPr>
      </w:pPr>
    </w:p>
    <w:sectPr w:rsidR="00D64DBC" w:rsidRPr="004855B0" w:rsidSect="002027FE">
      <w:headerReference w:type="default" r:id="rId15"/>
      <w:footerReference w:type="default" r:id="rId16"/>
      <w:pgSz w:w="11907" w:h="16840" w:code="9"/>
      <w:pgMar w:top="1134" w:right="1134" w:bottom="1134"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DF7" w:rsidRDefault="00981DF7" w:rsidP="00BE14F2">
      <w:r>
        <w:separator/>
      </w:r>
    </w:p>
  </w:endnote>
  <w:endnote w:type="continuationSeparator" w:id="0">
    <w:p w:rsidR="00981DF7" w:rsidRDefault="00981DF7" w:rsidP="00BE14F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AB8" w:rsidRDefault="001F3AB8">
    <w:pPr>
      <w:pStyle w:val="Rodap"/>
      <w:pBdr>
        <w:bottom w:val="single" w:sz="12" w:space="1" w:color="auto"/>
      </w:pBdr>
      <w:jc w:val="center"/>
      <w:rPr>
        <w:sz w:val="18"/>
      </w:rPr>
    </w:pPr>
  </w:p>
  <w:p w:rsidR="001F3AB8" w:rsidRPr="00BD4407" w:rsidRDefault="001F3AB8">
    <w:pPr>
      <w:pStyle w:val="Rodap"/>
      <w:jc w:val="center"/>
      <w:rPr>
        <w:rFonts w:ascii="Arial" w:hAnsi="Arial" w:cs="Arial"/>
        <w:sz w:val="18"/>
      </w:rPr>
    </w:pPr>
    <w:r w:rsidRPr="00BD4407">
      <w:rPr>
        <w:rFonts w:ascii="Arial" w:hAnsi="Arial" w:cs="Arial"/>
        <w:sz w:val="18"/>
      </w:rPr>
      <w:t>Praça da Liberdade, 21 – Funcionários – CEP:  30140-010 - Belo Horizonte – MG</w:t>
    </w:r>
  </w:p>
  <w:p w:rsidR="001F3AB8" w:rsidRPr="00BD4407" w:rsidRDefault="001F3AB8">
    <w:pPr>
      <w:pStyle w:val="Rodap"/>
      <w:jc w:val="center"/>
      <w:rPr>
        <w:rFonts w:ascii="Arial" w:hAnsi="Arial" w:cs="Arial"/>
        <w:sz w:val="18"/>
      </w:rPr>
    </w:pPr>
    <w:r w:rsidRPr="00BD4407">
      <w:rPr>
        <w:rFonts w:ascii="Arial" w:hAnsi="Arial" w:cs="Arial"/>
        <w:sz w:val="18"/>
      </w:rPr>
      <w:t>Tel</w:t>
    </w:r>
    <w:r>
      <w:rPr>
        <w:rFonts w:ascii="Arial" w:hAnsi="Arial" w:cs="Arial"/>
        <w:sz w:val="18"/>
      </w:rPr>
      <w:t>.</w:t>
    </w:r>
    <w:r w:rsidRPr="00BD4407">
      <w:rPr>
        <w:rFonts w:ascii="Arial" w:hAnsi="Arial" w:cs="Arial"/>
        <w:sz w:val="18"/>
      </w:rPr>
      <w:t>: (31) 3269-12</w:t>
    </w:r>
    <w:r w:rsidR="001D277D">
      <w:rPr>
        <w:rFonts w:ascii="Arial" w:hAnsi="Arial" w:cs="Arial"/>
        <w:sz w:val="18"/>
      </w:rPr>
      <w:t>04</w:t>
    </w:r>
    <w:r w:rsidRPr="00BD4407">
      <w:rPr>
        <w:rFonts w:ascii="Arial" w:hAnsi="Arial" w:cs="Arial"/>
        <w:sz w:val="18"/>
      </w:rPr>
      <w:t>/ 12</w:t>
    </w:r>
    <w:r w:rsidR="001D277D">
      <w:rPr>
        <w:rFonts w:ascii="Arial" w:hAnsi="Arial" w:cs="Arial"/>
        <w:sz w:val="18"/>
      </w:rPr>
      <w:t>21</w:t>
    </w:r>
    <w:r w:rsidRPr="00BD4407">
      <w:rPr>
        <w:rFonts w:ascii="Arial" w:hAnsi="Arial" w:cs="Arial"/>
        <w:sz w:val="18"/>
      </w:rPr>
      <w:t xml:space="preserve">  – e-mail:  </w:t>
    </w:r>
    <w:r w:rsidR="001D277D">
      <w:rPr>
        <w:rFonts w:ascii="Arial" w:hAnsi="Arial" w:cs="Arial"/>
        <w:sz w:val="18"/>
      </w:rPr>
      <w:t>galeria.</w:t>
    </w:r>
    <w:r w:rsidRPr="00BD4407">
      <w:rPr>
        <w:rFonts w:ascii="Arial" w:hAnsi="Arial" w:cs="Arial"/>
        <w:sz w:val="18"/>
      </w:rPr>
      <w:t>sub@cultura.mg.gov.br</w:t>
    </w:r>
  </w:p>
  <w:p w:rsidR="001F3AB8" w:rsidRDefault="001F3AB8">
    <w:pPr>
      <w:pStyle w:val="Rodap"/>
      <w:jc w:val="cen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DF7" w:rsidRDefault="00981DF7" w:rsidP="00BE14F2">
      <w:r>
        <w:separator/>
      </w:r>
    </w:p>
  </w:footnote>
  <w:footnote w:type="continuationSeparator" w:id="0">
    <w:p w:rsidR="00981DF7" w:rsidRDefault="00981DF7" w:rsidP="00BE14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AB8" w:rsidRDefault="001F3AB8">
    <w:pPr>
      <w:rPr>
        <w:b/>
      </w:rPr>
    </w:pPr>
  </w:p>
  <w:p w:rsidR="001F3AB8" w:rsidRDefault="001F3AB8">
    <w:pPr>
      <w:rPr>
        <w:b/>
      </w:rPr>
    </w:pPr>
  </w:p>
  <w:p w:rsidR="001F3AB8" w:rsidRDefault="00054038">
    <w:pPr>
      <w:rPr>
        <w:color w:val="000000"/>
        <w:sz w:val="24"/>
      </w:rPr>
    </w:pPr>
    <w:r w:rsidRPr="00054038">
      <w:rPr>
        <w:noProof/>
      </w:rPr>
      <w:pict>
        <v:rect id="_x0000_s1025" style="position:absolute;margin-left:68.65pt;margin-top:7.2pt;width:374.45pt;height:55.05pt;z-index:251657728" o:allowincell="f" filled="f" strokecolor="white">
          <v:textbox style="mso-next-textbox:#_x0000_s1025" inset="1pt,1pt,1pt,1pt">
            <w:txbxContent>
              <w:p w:rsidR="001F3AB8" w:rsidRPr="00BD4407" w:rsidRDefault="001F3AB8">
                <w:pPr>
                  <w:rPr>
                    <w:rFonts w:ascii="Arial" w:hAnsi="Arial" w:cs="Arial"/>
                    <w:sz w:val="24"/>
                  </w:rPr>
                </w:pPr>
                <w:r w:rsidRPr="00BD4407">
                  <w:rPr>
                    <w:rFonts w:ascii="Arial" w:hAnsi="Arial" w:cs="Arial"/>
                    <w:b/>
                  </w:rPr>
                  <w:t>GOVERNO DO ESTADO DE MINAS GERAIS</w:t>
                </w:r>
              </w:p>
              <w:p w:rsidR="001F3AB8" w:rsidRPr="00BD4407" w:rsidRDefault="001F3AB8">
                <w:pPr>
                  <w:rPr>
                    <w:rFonts w:ascii="Arial" w:hAnsi="Arial" w:cs="Arial"/>
                    <w:sz w:val="18"/>
                  </w:rPr>
                </w:pPr>
                <w:r w:rsidRPr="00BD4407">
                  <w:rPr>
                    <w:rFonts w:ascii="Arial" w:hAnsi="Arial" w:cs="Arial"/>
                    <w:sz w:val="18"/>
                  </w:rPr>
                  <w:t>SECRETARIA DE ESTADO DE CULTURA</w:t>
                </w:r>
              </w:p>
              <w:p w:rsidR="001F3AB8" w:rsidRPr="00107B8A" w:rsidRDefault="001F3AB8">
                <w:pPr>
                  <w:rPr>
                    <w:rFonts w:ascii="Arial" w:hAnsi="Arial" w:cs="Arial"/>
                    <w:i/>
                    <w:sz w:val="18"/>
                  </w:rPr>
                </w:pPr>
                <w:r w:rsidRPr="00107B8A">
                  <w:rPr>
                    <w:rFonts w:ascii="Arial" w:hAnsi="Arial" w:cs="Arial"/>
                    <w:i/>
                    <w:sz w:val="18"/>
                  </w:rPr>
                  <w:t>SUPERINTENDÊNCIA DE BIBLIOTECAS PÚBLICAS</w:t>
                </w:r>
                <w:r>
                  <w:rPr>
                    <w:rFonts w:ascii="Arial" w:hAnsi="Arial" w:cs="Arial"/>
                    <w:i/>
                    <w:sz w:val="18"/>
                  </w:rPr>
                  <w:t xml:space="preserve"> E SUPLEMENTO LITERÁRIO</w:t>
                </w:r>
              </w:p>
              <w:p w:rsidR="001F3AB8" w:rsidRDefault="001F3AB8">
                <w:pPr>
                  <w:rPr>
                    <w:sz w:val="18"/>
                  </w:rPr>
                </w:pPr>
              </w:p>
            </w:txbxContent>
          </v:textbox>
        </v:rect>
      </w:pict>
    </w:r>
    <w:r w:rsidR="001F3AB8" w:rsidRPr="003025A6">
      <w:rPr>
        <w:b/>
      </w:rPr>
      <w:object w:dxaOrig="1862" w:dyaOrig="1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pt;height:59.45pt" o:ole="">
          <v:imagedata r:id="rId1" o:title=""/>
        </v:shape>
        <o:OLEObject Type="Embed" ProgID="Word.Document.8" ShapeID="_x0000_i1025" DrawAspect="Content" ObjectID="_1601896982" r:id="rId2"/>
      </w:object>
    </w:r>
    <w:r w:rsidR="001F3AB8">
      <w:rPr>
        <w:color w:val="000000"/>
        <w:sz w:val="24"/>
      </w:rPr>
      <w:t xml:space="preserve">                                                   </w:t>
    </w:r>
  </w:p>
  <w:p w:rsidR="001F3AB8" w:rsidRDefault="001F3AB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B360B"/>
    <w:multiLevelType w:val="hybridMultilevel"/>
    <w:tmpl w:val="2A14CA7C"/>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4372351"/>
    <w:multiLevelType w:val="hybridMultilevel"/>
    <w:tmpl w:val="026EAB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B1A18D4"/>
    <w:multiLevelType w:val="hybridMultilevel"/>
    <w:tmpl w:val="5E0A07C0"/>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48A23B4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8E07B79"/>
    <w:multiLevelType w:val="hybridMultilevel"/>
    <w:tmpl w:val="1C0A32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B776126"/>
    <w:multiLevelType w:val="hybridMultilevel"/>
    <w:tmpl w:val="625CFC4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nsid w:val="66727648"/>
    <w:multiLevelType w:val="hybridMultilevel"/>
    <w:tmpl w:val="5CF216E4"/>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7F0E9C"/>
    <w:rsid w:val="00054038"/>
    <w:rsid w:val="000678D4"/>
    <w:rsid w:val="00077C4A"/>
    <w:rsid w:val="0008103B"/>
    <w:rsid w:val="000827F4"/>
    <w:rsid w:val="00094230"/>
    <w:rsid w:val="00127091"/>
    <w:rsid w:val="0012779F"/>
    <w:rsid w:val="00141C75"/>
    <w:rsid w:val="00164A99"/>
    <w:rsid w:val="0018763C"/>
    <w:rsid w:val="001D277D"/>
    <w:rsid w:val="001D3EC7"/>
    <w:rsid w:val="001F3AB8"/>
    <w:rsid w:val="002027FE"/>
    <w:rsid w:val="0020758A"/>
    <w:rsid w:val="002573BD"/>
    <w:rsid w:val="00280508"/>
    <w:rsid w:val="002B3E03"/>
    <w:rsid w:val="002B78F8"/>
    <w:rsid w:val="002C533D"/>
    <w:rsid w:val="002E31A4"/>
    <w:rsid w:val="0034141F"/>
    <w:rsid w:val="0035526A"/>
    <w:rsid w:val="003B2D11"/>
    <w:rsid w:val="003E09C5"/>
    <w:rsid w:val="003E5C0F"/>
    <w:rsid w:val="0042160B"/>
    <w:rsid w:val="00423815"/>
    <w:rsid w:val="00474594"/>
    <w:rsid w:val="004855B0"/>
    <w:rsid w:val="00485A71"/>
    <w:rsid w:val="00491122"/>
    <w:rsid w:val="004A4472"/>
    <w:rsid w:val="004A6724"/>
    <w:rsid w:val="004B0574"/>
    <w:rsid w:val="004D5180"/>
    <w:rsid w:val="00504240"/>
    <w:rsid w:val="00506FF7"/>
    <w:rsid w:val="00516B09"/>
    <w:rsid w:val="00571CF0"/>
    <w:rsid w:val="005845C1"/>
    <w:rsid w:val="005B6A84"/>
    <w:rsid w:val="00652BE6"/>
    <w:rsid w:val="00680C9B"/>
    <w:rsid w:val="006C47DD"/>
    <w:rsid w:val="006E305D"/>
    <w:rsid w:val="00705DC2"/>
    <w:rsid w:val="007077BA"/>
    <w:rsid w:val="00714580"/>
    <w:rsid w:val="00715412"/>
    <w:rsid w:val="007172AA"/>
    <w:rsid w:val="00732D34"/>
    <w:rsid w:val="00735B33"/>
    <w:rsid w:val="00744D82"/>
    <w:rsid w:val="00766EAD"/>
    <w:rsid w:val="0077193B"/>
    <w:rsid w:val="007A5431"/>
    <w:rsid w:val="007D54C8"/>
    <w:rsid w:val="007F0E9C"/>
    <w:rsid w:val="008009E8"/>
    <w:rsid w:val="008617B7"/>
    <w:rsid w:val="00884F5F"/>
    <w:rsid w:val="008A5843"/>
    <w:rsid w:val="008A6D33"/>
    <w:rsid w:val="008D6DD7"/>
    <w:rsid w:val="008D7BC8"/>
    <w:rsid w:val="008E0CB3"/>
    <w:rsid w:val="0090608D"/>
    <w:rsid w:val="00906FC3"/>
    <w:rsid w:val="00930A5C"/>
    <w:rsid w:val="0093495B"/>
    <w:rsid w:val="00952BC5"/>
    <w:rsid w:val="00955AD2"/>
    <w:rsid w:val="00981DF7"/>
    <w:rsid w:val="009D1456"/>
    <w:rsid w:val="00A339F1"/>
    <w:rsid w:val="00A36C2F"/>
    <w:rsid w:val="00A4237F"/>
    <w:rsid w:val="00A606DD"/>
    <w:rsid w:val="00AA30CD"/>
    <w:rsid w:val="00B15E4B"/>
    <w:rsid w:val="00B634B0"/>
    <w:rsid w:val="00B746E2"/>
    <w:rsid w:val="00BC2148"/>
    <w:rsid w:val="00BE14F2"/>
    <w:rsid w:val="00BF1022"/>
    <w:rsid w:val="00C623CF"/>
    <w:rsid w:val="00C72686"/>
    <w:rsid w:val="00CA1C46"/>
    <w:rsid w:val="00CC4557"/>
    <w:rsid w:val="00D050E9"/>
    <w:rsid w:val="00D103B6"/>
    <w:rsid w:val="00D177E7"/>
    <w:rsid w:val="00D27F60"/>
    <w:rsid w:val="00D32059"/>
    <w:rsid w:val="00D51CB3"/>
    <w:rsid w:val="00D64DBC"/>
    <w:rsid w:val="00DB02AC"/>
    <w:rsid w:val="00DC659E"/>
    <w:rsid w:val="00E225D8"/>
    <w:rsid w:val="00E62B3D"/>
    <w:rsid w:val="00E66A35"/>
    <w:rsid w:val="00E85E29"/>
    <w:rsid w:val="00EF071C"/>
    <w:rsid w:val="00F053FB"/>
    <w:rsid w:val="00F34881"/>
    <w:rsid w:val="00F966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E9C"/>
    <w:rPr>
      <w:rFonts w:ascii="Times New Roman" w:eastAsia="Times New Roman" w:hAnsi="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F0E9C"/>
    <w:pPr>
      <w:tabs>
        <w:tab w:val="center" w:pos="4320"/>
        <w:tab w:val="right" w:pos="8640"/>
      </w:tabs>
    </w:pPr>
  </w:style>
  <w:style w:type="character" w:customStyle="1" w:styleId="CabealhoChar">
    <w:name w:val="Cabeçalho Char"/>
    <w:basedOn w:val="Fontepargpadro"/>
    <w:link w:val="Cabealho"/>
    <w:rsid w:val="007F0E9C"/>
    <w:rPr>
      <w:rFonts w:ascii="Times New Roman" w:eastAsia="Times New Roman" w:hAnsi="Times New Roman" w:cs="Times New Roman"/>
      <w:sz w:val="20"/>
      <w:szCs w:val="20"/>
      <w:lang w:eastAsia="pt-BR"/>
    </w:rPr>
  </w:style>
  <w:style w:type="paragraph" w:styleId="Rodap">
    <w:name w:val="footer"/>
    <w:basedOn w:val="Normal"/>
    <w:link w:val="RodapChar"/>
    <w:rsid w:val="007F0E9C"/>
    <w:pPr>
      <w:tabs>
        <w:tab w:val="center" w:pos="4320"/>
        <w:tab w:val="right" w:pos="8640"/>
      </w:tabs>
    </w:pPr>
  </w:style>
  <w:style w:type="character" w:customStyle="1" w:styleId="RodapChar">
    <w:name w:val="Rodapé Char"/>
    <w:basedOn w:val="Fontepargpadro"/>
    <w:link w:val="Rodap"/>
    <w:rsid w:val="007F0E9C"/>
    <w:rPr>
      <w:rFonts w:ascii="Times New Roman" w:eastAsia="Times New Roman" w:hAnsi="Times New Roman" w:cs="Times New Roman"/>
      <w:sz w:val="20"/>
      <w:szCs w:val="20"/>
      <w:lang w:eastAsia="pt-BR"/>
    </w:rPr>
  </w:style>
  <w:style w:type="table" w:styleId="Tabelacomgrade">
    <w:name w:val="Table Grid"/>
    <w:basedOn w:val="Tabelanormal"/>
    <w:uiPriority w:val="59"/>
    <w:rsid w:val="00DC659E"/>
    <w:rPr>
      <w:rFonts w:ascii="Cambria" w:eastAsia="Cambria" w:hAnsi="Cambria"/>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485A71"/>
  </w:style>
  <w:style w:type="character" w:styleId="nfase">
    <w:name w:val="Emphasis"/>
    <w:basedOn w:val="Fontepargpadro"/>
    <w:uiPriority w:val="20"/>
    <w:qFormat/>
    <w:rsid w:val="00485A71"/>
    <w:rPr>
      <w:i/>
      <w:iCs/>
    </w:rPr>
  </w:style>
  <w:style w:type="paragraph" w:styleId="PargrafodaLista">
    <w:name w:val="List Paragraph"/>
    <w:basedOn w:val="Normal"/>
    <w:uiPriority w:val="34"/>
    <w:qFormat/>
    <w:rsid w:val="00D64DBC"/>
    <w:pPr>
      <w:ind w:left="720"/>
    </w:pPr>
    <w:rPr>
      <w:rFonts w:ascii="Calibri" w:eastAsia="Calibri" w:hAnsi="Calibri" w:cs="Calibri"/>
      <w:sz w:val="22"/>
      <w:szCs w:val="22"/>
    </w:rPr>
  </w:style>
  <w:style w:type="character" w:styleId="Hyperlink">
    <w:name w:val="Hyperlink"/>
    <w:basedOn w:val="Fontepargpadro"/>
    <w:uiPriority w:val="99"/>
    <w:semiHidden/>
    <w:unhideWhenUsed/>
    <w:rsid w:val="004855B0"/>
    <w:rPr>
      <w:color w:val="0000FF"/>
      <w:u w:val="single"/>
    </w:rPr>
  </w:style>
</w:styles>
</file>

<file path=word/webSettings.xml><?xml version="1.0" encoding="utf-8"?>
<w:webSettings xmlns:r="http://schemas.openxmlformats.org/officeDocument/2006/relationships" xmlns:w="http://schemas.openxmlformats.org/wordprocessingml/2006/main">
  <w:divs>
    <w:div w:id="570887492">
      <w:bodyDiv w:val="1"/>
      <w:marLeft w:val="0"/>
      <w:marRight w:val="0"/>
      <w:marTop w:val="0"/>
      <w:marBottom w:val="0"/>
      <w:divBdr>
        <w:top w:val="none" w:sz="0" w:space="0" w:color="auto"/>
        <w:left w:val="none" w:sz="0" w:space="0" w:color="auto"/>
        <w:bottom w:val="none" w:sz="0" w:space="0" w:color="auto"/>
        <w:right w:val="none" w:sz="0" w:space="0" w:color="auto"/>
      </w:divBdr>
    </w:div>
    <w:div w:id="989136762">
      <w:bodyDiv w:val="1"/>
      <w:marLeft w:val="0"/>
      <w:marRight w:val="0"/>
      <w:marTop w:val="0"/>
      <w:marBottom w:val="0"/>
      <w:divBdr>
        <w:top w:val="none" w:sz="0" w:space="0" w:color="auto"/>
        <w:left w:val="none" w:sz="0" w:space="0" w:color="auto"/>
        <w:bottom w:val="none" w:sz="0" w:space="0" w:color="auto"/>
        <w:right w:val="none" w:sz="0" w:space="0" w:color="auto"/>
      </w:divBdr>
    </w:div>
    <w:div w:id="122860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r.sub@cultura.mg.gov.br" TargetMode="External"/><Relationship Id="rId13" Type="http://schemas.openxmlformats.org/officeDocument/2006/relationships/hyperlink" Target="mailto:dear.sub@cultura.mg.gov.b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ltura.mg.gov.br" TargetMode="External"/><Relationship Id="rId12" Type="http://schemas.openxmlformats.org/officeDocument/2006/relationships/hyperlink" Target="mailto:assessoria.sub@cultura.mg.gov.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leria.sub@cultura.mg.gov.b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ultura.mg.gov.br" TargetMode="External"/><Relationship Id="rId4" Type="http://schemas.openxmlformats.org/officeDocument/2006/relationships/webSettings" Target="webSettings.xml"/><Relationship Id="rId9" Type="http://schemas.openxmlformats.org/officeDocument/2006/relationships/hyperlink" Target="http://www.iof.mg.gov.br" TargetMode="External"/><Relationship Id="rId14" Type="http://schemas.openxmlformats.org/officeDocument/2006/relationships/hyperlink" Target="http://www.cultura.mg.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2880</Words>
  <Characters>15554</Characters>
  <Application>Microsoft Office Word</Application>
  <DocSecurity>0</DocSecurity>
  <Lines>129</Lines>
  <Paragraphs>36</Paragraphs>
  <ScaleCrop>false</ScaleCrop>
  <Company/>
  <LinksUpToDate>false</LinksUpToDate>
  <CharactersWithSpaces>18398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M1164576</dc:creator>
  <cp:lastModifiedBy>Galeria</cp:lastModifiedBy>
  <cp:revision>4</cp:revision>
  <cp:lastPrinted>2017-08-10T11:28:00Z</cp:lastPrinted>
  <dcterms:created xsi:type="dcterms:W3CDTF">2018-10-22T14:51:00Z</dcterms:created>
  <dcterms:modified xsi:type="dcterms:W3CDTF">2018-10-24T16:37:00Z</dcterms:modified>
</cp:coreProperties>
</file>